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087AD" w14:textId="77777777" w:rsidR="00AB6524" w:rsidRPr="00AB6524" w:rsidRDefault="00AB6524" w:rsidP="00AB6524">
      <w:pPr>
        <w:rPr>
          <w:rFonts w:eastAsia="MS PGothic"/>
        </w:rPr>
      </w:pPr>
      <w:r w:rsidRPr="00AB6524">
        <w:rPr>
          <w:rFonts w:eastAsia="MS PGothic" w:hint="eastAsia"/>
        </w:rPr>
        <w:t xml:space="preserve">(ISV Royalty </w:t>
      </w:r>
      <w:r w:rsidRPr="00AB6524">
        <w:rPr>
          <w:rFonts w:eastAsia="MS PGothic" w:hint="eastAsia"/>
        </w:rPr>
        <w:t>プログラム専用</w:t>
      </w:r>
      <w:r w:rsidRPr="00AB6524">
        <w:rPr>
          <w:rFonts w:eastAsia="MS PGothic" w:hint="eastAsia"/>
        </w:rPr>
        <w:t>)</w:t>
      </w:r>
    </w:p>
    <w:tbl>
      <w:tblPr>
        <w:tblW w:w="10800" w:type="dxa"/>
        <w:tblLook w:val="01E0" w:firstRow="1" w:lastRow="1" w:firstColumn="1" w:lastColumn="1" w:noHBand="0" w:noVBand="0"/>
      </w:tblPr>
      <w:tblGrid>
        <w:gridCol w:w="10800"/>
      </w:tblGrid>
      <w:tr w:rsidR="00AB6524" w:rsidRPr="00AB6524" w14:paraId="64A087AF" w14:textId="553B3E02" w:rsidTr="00122245">
        <w:trPr>
          <w:trHeight w:val="462"/>
        </w:trPr>
        <w:tc>
          <w:tcPr>
            <w:tcW w:w="10800" w:type="dxa"/>
            <w:shd w:val="clear" w:color="auto" w:fill="000080"/>
            <w:hideMark/>
          </w:tcPr>
          <w:p w14:paraId="64A087AE" w14:textId="5CC6C78A" w:rsidR="00AB6524" w:rsidRPr="00AB6524" w:rsidRDefault="00AB6524" w:rsidP="00DF093B">
            <w:pPr>
              <w:pStyle w:val="Heading1"/>
              <w:numPr>
                <w:ilvl w:val="0"/>
                <w:numId w:val="0"/>
              </w:numPr>
              <w:tabs>
                <w:tab w:val="left" w:pos="720"/>
              </w:tabs>
              <w:spacing w:before="60" w:after="0" w:line="276" w:lineRule="auto"/>
              <w:rPr>
                <w:rFonts w:eastAsia="MS PGothic"/>
                <w:b w:val="0"/>
                <w:bCs w:val="0"/>
                <w:sz w:val="24"/>
                <w:szCs w:val="24"/>
                <w:vertAlign w:val="superscript"/>
              </w:rPr>
            </w:pPr>
            <w:r w:rsidRPr="00AB6524">
              <w:rPr>
                <w:rFonts w:eastAsia="MS PGothic" w:hint="eastAsia"/>
                <w:sz w:val="24"/>
                <w:szCs w:val="24"/>
              </w:rPr>
              <w:t xml:space="preserve">Microsoft Visual Studio Enterprise </w:t>
            </w:r>
            <w:r w:rsidR="00EC2EAE">
              <w:rPr>
                <w:rFonts w:eastAsia="MS PGothic" w:hint="eastAsia"/>
                <w:sz w:val="24"/>
                <w:szCs w:val="24"/>
              </w:rPr>
              <w:t>2022</w:t>
            </w:r>
            <w:r w:rsidRPr="00AB6524">
              <w:rPr>
                <w:rFonts w:eastAsia="MS PGothic" w:hint="eastAsia"/>
                <w:sz w:val="24"/>
                <w:szCs w:val="24"/>
              </w:rPr>
              <w:t xml:space="preserve">, Visual Studio Professional </w:t>
            </w:r>
            <w:r w:rsidR="00EC2EAE">
              <w:rPr>
                <w:rFonts w:eastAsia="MS PGothic" w:hint="eastAsia"/>
                <w:sz w:val="24"/>
                <w:szCs w:val="24"/>
              </w:rPr>
              <w:t>2022</w:t>
            </w:r>
            <w:r w:rsidRPr="00AB6524">
              <w:rPr>
                <w:rFonts w:eastAsia="MS PGothic" w:hint="eastAsia"/>
                <w:sz w:val="24"/>
                <w:szCs w:val="24"/>
              </w:rPr>
              <w:t xml:space="preserve">, Visual Studio Test Professional </w:t>
            </w:r>
            <w:r w:rsidR="00EC2EAE">
              <w:rPr>
                <w:rFonts w:eastAsia="MS PGothic" w:hint="eastAsia"/>
                <w:sz w:val="24"/>
                <w:szCs w:val="24"/>
              </w:rPr>
              <w:t>2022</w:t>
            </w:r>
            <w:r w:rsidR="00DF093B" w:rsidRPr="009E7028">
              <w:rPr>
                <w:rStyle w:val="FootnoteReference"/>
                <w:rFonts w:hint="eastAsia"/>
                <w:sz w:val="24"/>
                <w:szCs w:val="24"/>
              </w:rPr>
              <w:footnoteReference w:id="2"/>
            </w:r>
            <w:r w:rsidRPr="00AB6524">
              <w:rPr>
                <w:rFonts w:eastAsia="MS PGothic" w:hint="eastAsia"/>
                <w:sz w:val="24"/>
                <w:szCs w:val="24"/>
              </w:rPr>
              <w:t xml:space="preserve"> </w:t>
            </w:r>
          </w:p>
        </w:tc>
      </w:tr>
      <w:tr w:rsidR="00AB6524" w:rsidRPr="00AB6524" w14:paraId="64A087B1" w14:textId="50E1D9CA" w:rsidTr="00122245">
        <w:trPr>
          <w:trHeight w:val="72"/>
        </w:trPr>
        <w:tc>
          <w:tcPr>
            <w:tcW w:w="10800" w:type="dxa"/>
            <w:tcMar>
              <w:top w:w="0" w:type="dxa"/>
              <w:left w:w="115" w:type="dxa"/>
              <w:bottom w:w="0" w:type="dxa"/>
              <w:right w:w="115" w:type="dxa"/>
            </w:tcMar>
            <w:vAlign w:val="center"/>
          </w:tcPr>
          <w:p w14:paraId="64A087B0" w14:textId="77777777" w:rsidR="00AB6524" w:rsidRPr="00AB6524" w:rsidRDefault="00AB6524" w:rsidP="00122245">
            <w:pPr>
              <w:spacing w:line="276" w:lineRule="auto"/>
              <w:rPr>
                <w:rFonts w:eastAsia="MS PGothic"/>
              </w:rPr>
            </w:pPr>
          </w:p>
        </w:tc>
      </w:tr>
      <w:tr w:rsidR="00AB6524" w:rsidRPr="00AB6524" w14:paraId="64A087B5" w14:textId="07B3AB6F" w:rsidTr="00122245">
        <w:trPr>
          <w:trHeight w:val="720"/>
        </w:trPr>
        <w:tc>
          <w:tcPr>
            <w:tcW w:w="10800" w:type="dxa"/>
            <w:tcMar>
              <w:top w:w="0" w:type="dxa"/>
              <w:left w:w="115" w:type="dxa"/>
              <w:bottom w:w="0" w:type="dxa"/>
              <w:right w:w="115" w:type="dxa"/>
            </w:tcMar>
          </w:tcPr>
          <w:p w14:paraId="64A087B2" w14:textId="12C464EB"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Enterprise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00DF093B" w:rsidRPr="009E7028">
              <w:rPr>
                <w:rFonts w:hint="eastAsia"/>
                <w:sz w:val="24"/>
                <w:szCs w:val="24"/>
                <w:vertAlign w:val="superscript"/>
                <w:lang w:eastAsia="ja-JP"/>
              </w:rPr>
              <w:t xml:space="preserve"> </w:t>
            </w:r>
            <w:r w:rsidR="00DF093B" w:rsidRPr="009E7028">
              <w:rPr>
                <w:rStyle w:val="LicenseNumSuperChar"/>
                <w:rFonts w:hint="eastAsia"/>
                <w:sz w:val="24"/>
                <w:szCs w:val="24"/>
                <w:vertAlign w:val="superscript"/>
                <w:lang w:eastAsia="ja-JP"/>
              </w:rPr>
              <w:footnoteReference w:id="3"/>
            </w:r>
            <w:r w:rsidRPr="00AB6524">
              <w:rPr>
                <w:rFonts w:eastAsia="MS PGothic" w:cs="Tahoma" w:hint="eastAsia"/>
                <w:b w:val="0"/>
                <w:u w:val="single"/>
                <w:lang w:eastAsia="ja-JP"/>
              </w:rPr>
              <w:t xml:space="preserve"> </w:t>
            </w:r>
          </w:p>
          <w:p w14:paraId="64A087B3" w14:textId="13604991" w:rsidR="00AB6524" w:rsidRPr="00AB6524" w:rsidRDefault="00AB6524" w:rsidP="00122245">
            <w:pPr>
              <w:pStyle w:val="LicenseNumberChar"/>
              <w:spacing w:line="276" w:lineRule="auto"/>
              <w:rPr>
                <w:rFonts w:eastAsia="MS PGothic" w:cs="Tahoma"/>
                <w:lang w:eastAsia="ja-JP"/>
              </w:rPr>
            </w:pPr>
            <w:r w:rsidRPr="00AB6524">
              <w:rPr>
                <w:rFonts w:eastAsia="MS PGothic" w:cs="Tahoma" w:hint="eastAsia"/>
                <w:sz w:val="24"/>
                <w:szCs w:val="24"/>
                <w:lang w:eastAsia="ja-JP"/>
              </w:rPr>
              <w:t xml:space="preserve">Visual Studio Professional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p w14:paraId="64A087B4" w14:textId="6FF2EA02" w:rsidR="00AB6524" w:rsidRPr="00AB6524" w:rsidRDefault="00AB6524" w:rsidP="00122245">
            <w:pPr>
              <w:pStyle w:val="LicenseNumberChar"/>
              <w:spacing w:line="276" w:lineRule="auto"/>
              <w:rPr>
                <w:rFonts w:eastAsia="MS PGothic" w:cs="Tahoma"/>
                <w:sz w:val="24"/>
                <w:szCs w:val="24"/>
                <w:vertAlign w:val="superscript"/>
                <w:lang w:eastAsia="ja-JP"/>
              </w:rPr>
            </w:pPr>
            <w:r w:rsidRPr="00AB6524">
              <w:rPr>
                <w:rFonts w:eastAsia="MS PGothic" w:cs="Tahoma" w:hint="eastAsia"/>
                <w:sz w:val="24"/>
                <w:szCs w:val="24"/>
                <w:lang w:eastAsia="ja-JP"/>
              </w:rPr>
              <w:t xml:space="preserve">Visual Studio Test Professional </w:t>
            </w:r>
            <w:r w:rsidR="00EC2EAE">
              <w:rPr>
                <w:rFonts w:eastAsia="MS PGothic" w:cs="Tahoma" w:hint="eastAsia"/>
                <w:sz w:val="24"/>
                <w:szCs w:val="24"/>
                <w:lang w:eastAsia="ja-JP"/>
              </w:rPr>
              <w:t>2022</w:t>
            </w:r>
            <w:r w:rsidRPr="00AB6524">
              <w:rPr>
                <w:rFonts w:eastAsia="MS PGothic" w:cs="Tahoma" w:hint="eastAsia"/>
                <w:sz w:val="24"/>
                <w:szCs w:val="24"/>
                <w:lang w:eastAsia="ja-JP"/>
              </w:rPr>
              <w:t xml:space="preserve"> </w:t>
            </w:r>
            <w:r w:rsidRPr="00AB6524">
              <w:rPr>
                <w:rFonts w:eastAsia="MS PGothic" w:cs="Tahoma" w:hint="eastAsia"/>
                <w:sz w:val="24"/>
                <w:szCs w:val="24"/>
                <w:lang w:eastAsia="ja-JP"/>
              </w:rPr>
              <w:t>ライセンス</w:t>
            </w:r>
            <w:r w:rsidRPr="00AB6524">
              <w:rPr>
                <w:rFonts w:eastAsia="MS PGothic" w:cs="Tahoma" w:hint="eastAsia"/>
                <w:sz w:val="24"/>
                <w:szCs w:val="24"/>
                <w:lang w:eastAsia="ja-JP"/>
              </w:rPr>
              <w:t>:</w:t>
            </w:r>
            <w:r w:rsidR="00653214">
              <w:rPr>
                <w:rFonts w:eastAsia="MS PGothic" w:cs="Tahoma" w:hint="eastAsia"/>
                <w:sz w:val="24"/>
                <w:szCs w:val="24"/>
                <w:lang w:eastAsia="ja-JP"/>
              </w:rPr>
              <w:t xml:space="preserve"> </w:t>
            </w:r>
            <w:r w:rsidRPr="00AB6524">
              <w:rPr>
                <w:rFonts w:eastAsia="MS PGothic" w:cs="Tahoma" w:hint="eastAsia"/>
                <w:b w:val="0"/>
                <w:u w:val="single"/>
                <w:lang w:eastAsia="ja-JP"/>
              </w:rPr>
              <w:fldChar w:fldCharType="begin">
                <w:ffData>
                  <w:name w:val="Text33"/>
                  <w:enabled/>
                  <w:calcOnExit w:val="0"/>
                  <w:textInput/>
                </w:ffData>
              </w:fldChar>
            </w:r>
            <w:r w:rsidRPr="00AB6524">
              <w:rPr>
                <w:rFonts w:eastAsia="MS PGothic" w:cs="Tahoma" w:hint="eastAsia"/>
                <w:b w:val="0"/>
                <w:u w:val="single"/>
                <w:lang w:eastAsia="ja-JP"/>
              </w:rPr>
              <w:instrText xml:space="preserve"> FORMTEXT </w:instrText>
            </w:r>
            <w:r w:rsidRPr="00AB6524">
              <w:rPr>
                <w:rFonts w:eastAsia="MS PGothic" w:cs="Tahoma" w:hint="eastAsia"/>
                <w:b w:val="0"/>
                <w:u w:val="single"/>
                <w:lang w:eastAsia="ja-JP"/>
              </w:rPr>
            </w:r>
            <w:r w:rsidRPr="00AB6524">
              <w:rPr>
                <w:rFonts w:eastAsia="MS PGothic" w:cs="Tahoma" w:hint="eastAsia"/>
                <w:b w:val="0"/>
                <w:u w:val="single"/>
                <w:lang w:eastAsia="ja-JP"/>
              </w:rPr>
              <w:fldChar w:fldCharType="separate"/>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b w:val="0"/>
                <w:noProof/>
                <w:u w:val="single"/>
                <w:lang w:eastAsia="ja-JP"/>
              </w:rPr>
              <w:t> </w:t>
            </w:r>
            <w:r w:rsidRPr="00AB6524">
              <w:rPr>
                <w:rFonts w:eastAsia="MS PGothic" w:cs="Tahoma" w:hint="eastAsia"/>
                <w:lang w:eastAsia="ja-JP"/>
              </w:rPr>
              <w:fldChar w:fldCharType="end"/>
            </w:r>
            <w:r w:rsidRPr="00AB6524">
              <w:rPr>
                <w:rFonts w:eastAsia="MS PGothic" w:cs="Tahoma" w:hint="eastAsia"/>
                <w:sz w:val="24"/>
                <w:vertAlign w:val="superscript"/>
                <w:lang w:eastAsia="ja-JP"/>
              </w:rPr>
              <w:t>2</w:t>
            </w:r>
          </w:p>
        </w:tc>
      </w:tr>
      <w:tr w:rsidR="00AB6524" w:rsidRPr="00AB6524" w14:paraId="64A087B7" w14:textId="5508409E" w:rsidTr="00122245">
        <w:trPr>
          <w:trHeight w:val="50"/>
        </w:trPr>
        <w:tc>
          <w:tcPr>
            <w:tcW w:w="10800" w:type="dxa"/>
          </w:tcPr>
          <w:p w14:paraId="64A087B6" w14:textId="77777777" w:rsidR="00AB6524" w:rsidRPr="00AB6524" w:rsidRDefault="00AB6524" w:rsidP="00122245">
            <w:pPr>
              <w:spacing w:line="276" w:lineRule="auto"/>
              <w:rPr>
                <w:rFonts w:eastAsia="MS PGothic"/>
              </w:rPr>
            </w:pPr>
          </w:p>
        </w:tc>
      </w:tr>
      <w:tr w:rsidR="00AB6524" w:rsidRPr="00AB6524" w14:paraId="64A087B9" w14:textId="7EA93A9F" w:rsidTr="00122245">
        <w:trPr>
          <w:trHeight w:val="486"/>
        </w:trPr>
        <w:tc>
          <w:tcPr>
            <w:tcW w:w="10800" w:type="dxa"/>
            <w:shd w:val="clear" w:color="auto" w:fill="000080"/>
            <w:tcMar>
              <w:top w:w="0" w:type="dxa"/>
              <w:left w:w="115" w:type="dxa"/>
              <w:bottom w:w="0" w:type="dxa"/>
              <w:right w:w="115" w:type="dxa"/>
            </w:tcMar>
            <w:vAlign w:val="center"/>
          </w:tcPr>
          <w:p w14:paraId="64A087B8" w14:textId="77777777" w:rsidR="00AB6524" w:rsidRPr="00AB6524" w:rsidRDefault="00AB6524" w:rsidP="00122245">
            <w:pPr>
              <w:pStyle w:val="Heading2"/>
              <w:numPr>
                <w:ilvl w:val="0"/>
                <w:numId w:val="0"/>
              </w:numPr>
              <w:tabs>
                <w:tab w:val="left" w:pos="720"/>
              </w:tabs>
              <w:spacing w:line="276" w:lineRule="auto"/>
              <w:rPr>
                <w:rFonts w:eastAsia="MS PGothic"/>
              </w:rPr>
            </w:pPr>
            <w:r w:rsidRPr="00AB6524">
              <w:rPr>
                <w:rFonts w:eastAsia="MS PGothic" w:hint="eastAsia"/>
              </w:rPr>
              <w:t>使用許諾契約書</w:t>
            </w:r>
          </w:p>
        </w:tc>
      </w:tr>
    </w:tbl>
    <w:p w14:paraId="64A087BA" w14:textId="77777777" w:rsidR="00AB6524" w:rsidRPr="00AB6524" w:rsidRDefault="00AB6524" w:rsidP="00AB6524">
      <w:pPr>
        <w:rPr>
          <w:rFonts w:eastAsia="MS PGothic"/>
        </w:rPr>
      </w:pPr>
      <w:r w:rsidRPr="00AB6524">
        <w:rPr>
          <w:rFonts w:eastAsia="MS PGothic" w:hint="eastAsia"/>
          <w:sz w:val="20"/>
          <w:szCs w:val="20"/>
        </w:rPr>
        <w:t>以下のライセンス条項は、お客様が取得したマイクロソフト</w:t>
      </w:r>
      <w:r w:rsidRPr="00AB6524">
        <w:rPr>
          <w:rFonts w:eastAsia="MS PGothic" w:hint="eastAsia"/>
          <w:sz w:val="20"/>
          <w:szCs w:val="20"/>
        </w:rPr>
        <w:t xml:space="preserve"> </w:t>
      </w:r>
      <w:r w:rsidRPr="00AB6524">
        <w:rPr>
          <w:rFonts w:eastAsia="MS PGothic" w:hint="eastAsia"/>
          <w:sz w:val="20"/>
          <w:szCs w:val="20"/>
        </w:rPr>
        <w:t>ソフトウェアが付随するソフトウェア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スイートの許諾者</w:t>
      </w:r>
      <w:r w:rsidRPr="00AB6524">
        <w:rPr>
          <w:rFonts w:eastAsia="MS PGothic" w:hint="eastAsia"/>
          <w:sz w:val="20"/>
          <w:szCs w:val="20"/>
        </w:rPr>
        <w:t xml:space="preserve"> (</w:t>
      </w:r>
      <w:r w:rsidRPr="00AB6524">
        <w:rPr>
          <w:rFonts w:eastAsia="MS PGothic" w:hint="eastAsia"/>
          <w:sz w:val="20"/>
          <w:szCs w:val="20"/>
        </w:rPr>
        <w:t>以下「許諾者」といいます</w:t>
      </w:r>
      <w:r w:rsidRPr="00AB6524">
        <w:rPr>
          <w:rFonts w:eastAsia="MS PGothic" w:hint="eastAsia"/>
          <w:sz w:val="20"/>
          <w:szCs w:val="20"/>
        </w:rPr>
        <w:t xml:space="preserve">) </w:t>
      </w:r>
      <w:r w:rsidRPr="00AB6524">
        <w:rPr>
          <w:rFonts w:eastAsia="MS PGothic" w:hint="eastAsia"/>
          <w:sz w:val="20"/>
          <w:szCs w:val="20"/>
        </w:rPr>
        <w:t>とお客様との契約を構成します。本契約は、</w:t>
      </w:r>
      <w:r w:rsidRPr="00AB6524">
        <w:rPr>
          <w:rFonts w:eastAsia="MS PGothic" w:hint="eastAsia"/>
          <w:sz w:val="20"/>
          <w:szCs w:val="20"/>
        </w:rPr>
        <w:t xml:space="preserve">Microsoft Corporation </w:t>
      </w:r>
      <w:r w:rsidRPr="00AB6524">
        <w:rPr>
          <w:rFonts w:eastAsia="MS PGothic" w:hint="eastAsia"/>
          <w:sz w:val="20"/>
          <w:szCs w:val="20"/>
        </w:rPr>
        <w:t>およびその関連会社</w:t>
      </w:r>
      <w:r w:rsidRPr="00AB6524">
        <w:rPr>
          <w:rFonts w:eastAsia="MS PGothic" w:hint="eastAsia"/>
          <w:sz w:val="20"/>
          <w:szCs w:val="20"/>
        </w:rPr>
        <w:t xml:space="preserve"> (</w:t>
      </w:r>
      <w:r w:rsidRPr="00AB6524">
        <w:rPr>
          <w:rFonts w:eastAsia="MS PGothic" w:hint="eastAsia"/>
          <w:sz w:val="20"/>
          <w:szCs w:val="20"/>
        </w:rPr>
        <w:t>以下総称して「マイクロソフト」といいます</w:t>
      </w:r>
      <w:r w:rsidRPr="00AB6524">
        <w:rPr>
          <w:rFonts w:eastAsia="MS PGothic" w:hint="eastAsia"/>
          <w:sz w:val="20"/>
          <w:szCs w:val="20"/>
        </w:rPr>
        <w:t xml:space="preserve">) </w:t>
      </w:r>
      <w:r w:rsidRPr="00AB6524">
        <w:rPr>
          <w:rFonts w:eastAsia="MS PGothic" w:hint="eastAsia"/>
          <w:sz w:val="20"/>
          <w:szCs w:val="20"/>
        </w:rPr>
        <w:t>が許諾者に対し、本ソフトウェアの使用を許諾するものです。</w:t>
      </w:r>
    </w:p>
    <w:p w14:paraId="64A087BB" w14:textId="77777777" w:rsidR="00AB6524" w:rsidRPr="00AB6524" w:rsidRDefault="00AB6524" w:rsidP="00AB6524">
      <w:pPr>
        <w:rPr>
          <w:rFonts w:eastAsia="MS PGothic"/>
        </w:rPr>
      </w:pPr>
      <w:r w:rsidRPr="00AB6524">
        <w:rPr>
          <w:rFonts w:eastAsia="MS PGothic" w:hint="eastAsia"/>
          <w:sz w:val="20"/>
          <w:szCs w:val="20"/>
        </w:rPr>
        <w:t>本ライセンス条項は、上記のソフトウェアに適用されます。また、別の条件が付属する場合を除き、本ソフトウェアに対するマイクロソフトのインターネット</w:t>
      </w:r>
      <w:r w:rsidRPr="00AB6524">
        <w:rPr>
          <w:rFonts w:eastAsia="MS PGothic" w:hint="eastAsia"/>
          <w:sz w:val="20"/>
          <w:szCs w:val="20"/>
        </w:rPr>
        <w:t xml:space="preserve"> </w:t>
      </w:r>
      <w:r w:rsidRPr="00AB6524">
        <w:rPr>
          <w:rFonts w:eastAsia="MS PGothic" w:hint="eastAsia"/>
          <w:sz w:val="20"/>
          <w:szCs w:val="20"/>
        </w:rPr>
        <w:t>ベースのサービスおよび更新プログラムにも適用されます。</w:t>
      </w:r>
    </w:p>
    <w:p w14:paraId="64A087BC"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64A087BD" w14:textId="77777777" w:rsidR="00AB6524" w:rsidRPr="00AB6524" w:rsidRDefault="00AB6524" w:rsidP="00AB6524">
      <w:pPr>
        <w:pStyle w:val="Preamble"/>
        <w:widowControl w:val="0"/>
        <w:rPr>
          <w:rFonts w:eastAsia="MS PGothic"/>
        </w:rPr>
      </w:pPr>
      <w:r w:rsidRPr="00AB6524">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14:paraId="64A087BE" w14:textId="77777777" w:rsidR="00AB6524" w:rsidRPr="00AB6524" w:rsidRDefault="00AB6524" w:rsidP="00AB6524">
      <w:pPr>
        <w:pStyle w:val="Heading1"/>
        <w:widowControl w:val="0"/>
        <w:pBdr>
          <w:top w:val="single" w:sz="4" w:space="1" w:color="auto"/>
        </w:pBdr>
        <w:ind w:left="360" w:hanging="360"/>
        <w:rPr>
          <w:rFonts w:eastAsia="MS PGothic"/>
        </w:rPr>
      </w:pPr>
      <w:r w:rsidRPr="00AB6524">
        <w:rPr>
          <w:rFonts w:eastAsia="MS PGothic" w:hint="eastAsia"/>
          <w:sz w:val="20"/>
          <w:szCs w:val="20"/>
        </w:rPr>
        <w:t>概要</w:t>
      </w:r>
      <w:r w:rsidR="00421EE5" w:rsidRPr="00421EE5">
        <w:rPr>
          <w:rFonts w:eastAsia="MS PGothic" w:hint="eastAsia"/>
          <w:bCs w:val="0"/>
          <w:sz w:val="20"/>
          <w:szCs w:val="20"/>
        </w:rPr>
        <w:t>。</w:t>
      </w:r>
    </w:p>
    <w:p w14:paraId="64A087BF"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ソフトウェア</w:t>
      </w:r>
      <w:r w:rsidR="000406BA">
        <w:rPr>
          <w:rFonts w:eastAsia="MS PGothic" w:hint="eastAsia"/>
          <w:sz w:val="20"/>
          <w:szCs w:val="20"/>
        </w:rPr>
        <w:t>。</w:t>
      </w:r>
      <w:r w:rsidRPr="00AB6524">
        <w:rPr>
          <w:rFonts w:eastAsia="MS PGothic" w:hint="eastAsia"/>
          <w:b w:val="0"/>
          <w:bCs w:val="0"/>
          <w:sz w:val="20"/>
          <w:szCs w:val="20"/>
        </w:rPr>
        <w:t>本ソフトウェアは開発ツール、アプリケーション、およびドキュメンテーションで構成されます。</w:t>
      </w:r>
    </w:p>
    <w:p w14:paraId="64A087C0"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ライセンス</w:t>
      </w:r>
      <w:r w:rsidRPr="00AB6524">
        <w:rPr>
          <w:rFonts w:eastAsia="MS PGothic" w:hint="eastAsia"/>
          <w:sz w:val="20"/>
          <w:szCs w:val="20"/>
        </w:rPr>
        <w:t xml:space="preserve"> </w:t>
      </w:r>
      <w:r w:rsidRPr="00AB6524">
        <w:rPr>
          <w:rFonts w:eastAsia="MS PGothic" w:hint="eastAsia"/>
          <w:sz w:val="20"/>
          <w:szCs w:val="20"/>
        </w:rPr>
        <w:t>モデル</w:t>
      </w:r>
      <w:r w:rsidR="000406BA">
        <w:rPr>
          <w:rFonts w:eastAsia="MS PGothic" w:hint="eastAsia"/>
          <w:sz w:val="20"/>
          <w:szCs w:val="20"/>
        </w:rPr>
        <w:t>。</w:t>
      </w:r>
      <w:r w:rsidRPr="00AB6524">
        <w:rPr>
          <w:rFonts w:eastAsia="MS PGothic" w:hint="eastAsia"/>
          <w:b w:val="0"/>
          <w:bCs w:val="0"/>
          <w:sz w:val="20"/>
          <w:szCs w:val="20"/>
        </w:rPr>
        <w:t>本ソフトウェアは、ユーザーごとに許諾されます。</w:t>
      </w:r>
    </w:p>
    <w:p w14:paraId="64A087C1"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使用権</w:t>
      </w:r>
      <w:r w:rsidR="003A3A4B">
        <w:rPr>
          <w:rFonts w:eastAsia="MS PGothic" w:hint="eastAsia"/>
          <w:bCs w:val="0"/>
          <w:sz w:val="20"/>
          <w:szCs w:val="20"/>
        </w:rPr>
        <w:t>。</w:t>
      </w:r>
    </w:p>
    <w:p w14:paraId="64A087C2"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概要</w:t>
      </w:r>
      <w:r w:rsidR="000406BA">
        <w:rPr>
          <w:rFonts w:eastAsia="MS PGothic" w:hint="eastAsia"/>
          <w:sz w:val="20"/>
          <w:szCs w:val="20"/>
        </w:rPr>
        <w:t>。</w:t>
      </w:r>
      <w:r w:rsidRPr="00AB6524">
        <w:rPr>
          <w:rFonts w:eastAsia="MS PGothic" w:hint="eastAsia"/>
          <w:b w:val="0"/>
          <w:bCs w:val="0"/>
          <w:sz w:val="20"/>
          <w:szCs w:val="20"/>
        </w:rPr>
        <w:t xml:space="preserve">1 </w:t>
      </w:r>
      <w:r w:rsidRPr="00AB6524">
        <w:rPr>
          <w:rFonts w:eastAsia="MS PGothic" w:hint="eastAsia"/>
          <w:b w:val="0"/>
          <w:bCs w:val="0"/>
          <w:sz w:val="20"/>
          <w:szCs w:val="20"/>
        </w:rPr>
        <w:t>人のユーザーが、アプリケーションの開発およびテストを行うために、お客様のデバイスで本ソフトウェアの複製を使用することができます。これには、お客様による使用専用の社内サーバーで本ソフトウェアの複製を使用することが含まれます。ただし、お客様は、本ソフトウェアのコンポーネントを分離して、それらを運用環境で、または</w:t>
      </w:r>
      <w:r w:rsidRPr="00AB6524">
        <w:rPr>
          <w:rFonts w:eastAsia="MS PGothic" w:hint="eastAsia"/>
          <w:b w:val="0"/>
          <w:bCs w:val="0"/>
          <w:sz w:val="20"/>
          <w:szCs w:val="20"/>
        </w:rPr>
        <w:t xml:space="preserve"> (</w:t>
      </w:r>
      <w:r w:rsidRPr="00AB6524">
        <w:rPr>
          <w:rFonts w:eastAsia="MS PGothic" w:hint="eastAsia"/>
          <w:b w:val="0"/>
          <w:bCs w:val="0"/>
          <w:sz w:val="20"/>
          <w:szCs w:val="20"/>
        </w:rPr>
        <w:t>本契約に別途規定されている場合を除き</w:t>
      </w:r>
      <w:r w:rsidRPr="00AB6524">
        <w:rPr>
          <w:rFonts w:eastAsia="MS PGothic" w:hint="eastAsia"/>
          <w:b w:val="0"/>
          <w:bCs w:val="0"/>
          <w:sz w:val="20"/>
          <w:szCs w:val="20"/>
        </w:rPr>
        <w:t xml:space="preserve">) </w:t>
      </w:r>
      <w:r w:rsidRPr="00AB6524">
        <w:rPr>
          <w:rFonts w:eastAsia="MS PGothic" w:hint="eastAsia"/>
          <w:b w:val="0"/>
          <w:bCs w:val="0"/>
          <w:sz w:val="20"/>
          <w:szCs w:val="20"/>
        </w:rPr>
        <w:t>第三者のデバイスで実行したり、お客様のアプリケーションの開発およびテスト以外の目的で実行することはできません。</w:t>
      </w:r>
      <w:r w:rsidRPr="00AB6524">
        <w:rPr>
          <w:rFonts w:eastAsia="MS PGothic" w:hint="eastAsia"/>
          <w:b w:val="0"/>
          <w:bCs w:val="0"/>
          <w:sz w:val="20"/>
          <w:szCs w:val="20"/>
        </w:rPr>
        <w:t xml:space="preserve">Microsoft Azure </w:t>
      </w:r>
      <w:r w:rsidRPr="00AB6524">
        <w:rPr>
          <w:rFonts w:eastAsia="MS PGothic" w:hint="eastAsia"/>
          <w:b w:val="0"/>
          <w:bCs w:val="0"/>
          <w:sz w:val="20"/>
          <w:szCs w:val="20"/>
        </w:rPr>
        <w:t>上で本ソフトウェアを実行する場合は、オンライン使用料が必要となることがあります。</w:t>
      </w:r>
    </w:p>
    <w:p w14:paraId="64A087C3"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ワークロード</w:t>
      </w:r>
      <w:r w:rsidR="000406BA">
        <w:rPr>
          <w:rFonts w:eastAsia="MS PGothic" w:hint="eastAsia"/>
          <w:sz w:val="20"/>
          <w:szCs w:val="20"/>
        </w:rPr>
        <w:t>。</w:t>
      </w:r>
      <w:r w:rsidRPr="00AB6524">
        <w:rPr>
          <w:rFonts w:eastAsia="MS PGothic" w:hint="eastAsia"/>
          <w:b w:val="0"/>
          <w:bCs w:val="0"/>
          <w:sz w:val="20"/>
          <w:szCs w:val="20"/>
        </w:rPr>
        <w:t>本ライセンス条項は、本ソフトウェア内でお客様に提供されるワークロードのお客様による使用に適用されます。</w:t>
      </w:r>
      <w:r w:rsidRPr="00AB6524">
        <w:rPr>
          <w:rFonts w:eastAsia="MS PGothic" w:hint="eastAsia"/>
          <w:b w:val="0"/>
          <w:sz w:val="20"/>
          <w:szCs w:val="20"/>
        </w:rPr>
        <w:t>ただし、ワークロードまたはワークロード</w:t>
      </w:r>
      <w:r w:rsidRPr="00AB6524">
        <w:rPr>
          <w:rFonts w:eastAsia="MS PGothic" w:hint="eastAsia"/>
          <w:b w:val="0"/>
          <w:sz w:val="20"/>
          <w:szCs w:val="20"/>
        </w:rPr>
        <w:t xml:space="preserve"> </w:t>
      </w:r>
      <w:r w:rsidRPr="00AB6524">
        <w:rPr>
          <w:rFonts w:eastAsia="MS PGothic" w:hint="eastAsia"/>
          <w:b w:val="0"/>
          <w:sz w:val="20"/>
          <w:szCs w:val="20"/>
        </w:rPr>
        <w:t>コンポーネントに別のライセンス条項およびサポート</w:t>
      </w:r>
      <w:r w:rsidRPr="00AB6524">
        <w:rPr>
          <w:rFonts w:eastAsia="MS PGothic" w:hint="eastAsia"/>
          <w:b w:val="0"/>
          <w:sz w:val="20"/>
          <w:szCs w:val="20"/>
        </w:rPr>
        <w:t xml:space="preserve"> </w:t>
      </w:r>
      <w:r w:rsidRPr="00AB6524">
        <w:rPr>
          <w:rFonts w:eastAsia="MS PGothic" w:hint="eastAsia"/>
          <w:b w:val="0"/>
          <w:sz w:val="20"/>
          <w:szCs w:val="20"/>
        </w:rPr>
        <w:t>ポリシーが付属する場合を除きます。</w:t>
      </w:r>
    </w:p>
    <w:p w14:paraId="64A087C4"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本ソフトウェアのオンライン</w:t>
      </w:r>
      <w:r w:rsidRPr="00AB6524">
        <w:rPr>
          <w:rFonts w:eastAsia="MS PGothic" w:hint="eastAsia"/>
          <w:sz w:val="20"/>
          <w:szCs w:val="20"/>
        </w:rPr>
        <w:t xml:space="preserve"> </w:t>
      </w:r>
      <w:r w:rsidRPr="00AB6524">
        <w:rPr>
          <w:rFonts w:eastAsia="MS PGothic" w:hint="eastAsia"/>
          <w:sz w:val="20"/>
          <w:szCs w:val="20"/>
        </w:rPr>
        <w:t>サービス</w:t>
      </w:r>
      <w:r w:rsidR="000406BA">
        <w:rPr>
          <w:rFonts w:eastAsia="MS PGothic" w:hint="eastAsia"/>
          <w:sz w:val="20"/>
          <w:szCs w:val="20"/>
        </w:rPr>
        <w:t>。</w:t>
      </w:r>
      <w:r w:rsidRPr="00AB6524">
        <w:rPr>
          <w:rFonts w:eastAsia="MS PGothic" w:hint="eastAsia"/>
          <w:b w:val="0"/>
          <w:sz w:val="20"/>
          <w:szCs w:val="20"/>
        </w:rPr>
        <w:t>本ソフトウェアの一部の機能では、本ソフトウェアの更新または拡張に関する情報をお客様に提供したり、コンテンツの取得、他者との共同作業、または開発エクスペリエンスの補完を可能にするために、オンライン</w:t>
      </w:r>
      <w:r w:rsidRPr="00AB6524">
        <w:rPr>
          <w:rFonts w:eastAsia="MS PGothic" w:hint="eastAsia"/>
          <w:b w:val="0"/>
          <w:sz w:val="20"/>
          <w:szCs w:val="20"/>
        </w:rPr>
        <w:t xml:space="preserve"> </w:t>
      </w:r>
      <w:r w:rsidRPr="00AB6524">
        <w:rPr>
          <w:rFonts w:eastAsia="MS PGothic" w:hint="eastAsia"/>
          <w:b w:val="0"/>
          <w:sz w:val="20"/>
          <w:szCs w:val="20"/>
        </w:rPr>
        <w:t>サービスを利用します。本契約で使用される「ソフトウェア」という用語には、これらのオンライン</w:t>
      </w:r>
      <w:r w:rsidRPr="00AB6524">
        <w:rPr>
          <w:rFonts w:eastAsia="MS PGothic" w:hint="eastAsia"/>
          <w:b w:val="0"/>
          <w:sz w:val="20"/>
          <w:szCs w:val="20"/>
        </w:rPr>
        <w:t xml:space="preserve"> </w:t>
      </w:r>
      <w:r w:rsidRPr="00AB6524">
        <w:rPr>
          <w:rFonts w:eastAsia="MS PGothic" w:hint="eastAsia"/>
          <w:b w:val="0"/>
          <w:sz w:val="20"/>
          <w:szCs w:val="20"/>
        </w:rPr>
        <w:t>サービスの機能が含まれます。</w:t>
      </w:r>
    </w:p>
    <w:p w14:paraId="64A087C5"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lastRenderedPageBreak/>
        <w:t>デモ使用</w:t>
      </w:r>
      <w:r w:rsidR="000406BA">
        <w:rPr>
          <w:rFonts w:eastAsia="MS PGothic" w:hint="eastAsia"/>
          <w:bCs w:val="0"/>
          <w:sz w:val="20"/>
          <w:szCs w:val="20"/>
        </w:rPr>
        <w:t>。</w:t>
      </w:r>
      <w:r w:rsidRPr="00AB6524">
        <w:rPr>
          <w:rFonts w:eastAsia="MS PGothic" w:hint="eastAsia"/>
          <w:b w:val="0"/>
          <w:bCs w:val="0"/>
          <w:sz w:val="20"/>
          <w:szCs w:val="20"/>
        </w:rPr>
        <w:t>上記で許可されている使用には、お客様のアプリケーションのデモンストレーションにおける本ソフトウェアの使用が含まれます。</w:t>
      </w:r>
    </w:p>
    <w:p w14:paraId="64A087C6"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バックアップ用の複製</w:t>
      </w:r>
      <w:r w:rsidR="000406BA">
        <w:rPr>
          <w:rFonts w:eastAsia="MS PGothic" w:hint="eastAsia"/>
          <w:sz w:val="20"/>
          <w:szCs w:val="20"/>
        </w:rPr>
        <w:t>。</w:t>
      </w:r>
      <w:r w:rsidRPr="00AB6524">
        <w:rPr>
          <w:rFonts w:eastAsia="MS PGothic" w:hint="eastAsia"/>
          <w:b w:val="0"/>
          <w:bCs w:val="0"/>
          <w:sz w:val="20"/>
          <w:szCs w:val="20"/>
        </w:rPr>
        <w:t>お客様は、本ソフトウェアの再インストールを目的として、本ソフトウェアのバックアップ用の複製を</w:t>
      </w:r>
      <w:r w:rsidRPr="00AB6524">
        <w:rPr>
          <w:rFonts w:eastAsia="MS PGothic" w:hint="eastAsia"/>
          <w:b w:val="0"/>
          <w:bCs w:val="0"/>
          <w:sz w:val="20"/>
          <w:szCs w:val="20"/>
        </w:rPr>
        <w:t xml:space="preserve"> 1 </w:t>
      </w:r>
      <w:r w:rsidRPr="00AB6524">
        <w:rPr>
          <w:rFonts w:eastAsia="MS PGothic" w:hint="eastAsia"/>
          <w:b w:val="0"/>
          <w:bCs w:val="0"/>
          <w:sz w:val="20"/>
          <w:szCs w:val="20"/>
        </w:rPr>
        <w:t>部作成することができます。</w:t>
      </w:r>
    </w:p>
    <w:p w14:paraId="64A087C7" w14:textId="77777777" w:rsidR="00AB6524" w:rsidRPr="00AB6524" w:rsidRDefault="00AB6524" w:rsidP="00AB6524">
      <w:pPr>
        <w:pStyle w:val="Heading1"/>
        <w:keepNext/>
        <w:ind w:left="360" w:hanging="360"/>
        <w:rPr>
          <w:rFonts w:eastAsia="MS PGothic"/>
        </w:rPr>
      </w:pPr>
      <w:r w:rsidRPr="00AB6524">
        <w:rPr>
          <w:rFonts w:eastAsia="MS PGothic" w:hint="eastAsia"/>
          <w:sz w:val="20"/>
          <w:szCs w:val="20"/>
        </w:rPr>
        <w:t>特定のコンポーネントに関する条件</w:t>
      </w:r>
      <w:r w:rsidR="003A3A4B">
        <w:rPr>
          <w:rFonts w:eastAsia="MS PGothic" w:hint="eastAsia"/>
          <w:bCs w:val="0"/>
          <w:sz w:val="20"/>
          <w:szCs w:val="20"/>
        </w:rPr>
        <w:t>。</w:t>
      </w:r>
    </w:p>
    <w:p w14:paraId="64A087C8" w14:textId="77777777" w:rsidR="00AB6524" w:rsidRPr="00AB6524" w:rsidRDefault="00AB6524" w:rsidP="00AB6524">
      <w:pPr>
        <w:pStyle w:val="Heading2"/>
        <w:widowControl w:val="0"/>
        <w:tabs>
          <w:tab w:val="clear" w:pos="1533"/>
          <w:tab w:val="num" w:pos="720"/>
          <w:tab w:val="num" w:pos="1083"/>
        </w:tabs>
        <w:ind w:left="720" w:hanging="360"/>
        <w:rPr>
          <w:rFonts w:eastAsia="MS PGothic"/>
        </w:rPr>
      </w:pPr>
      <w:r w:rsidRPr="00AB6524">
        <w:rPr>
          <w:rFonts w:eastAsia="MS PGothic" w:hint="eastAsia"/>
          <w:sz w:val="20"/>
          <w:szCs w:val="20"/>
        </w:rPr>
        <w:t>ユーティリティ</w:t>
      </w:r>
      <w:r w:rsidR="000406BA">
        <w:rPr>
          <w:rFonts w:eastAsia="MS PGothic" w:hint="eastAsia"/>
          <w:sz w:val="20"/>
          <w:szCs w:val="20"/>
        </w:rPr>
        <w:t>。</w:t>
      </w:r>
      <w:r w:rsidRPr="00AB6524">
        <w:rPr>
          <w:rFonts w:eastAsia="MS PGothic" w:hint="eastAsia"/>
          <w:b w:val="0"/>
          <w:bCs w:val="0"/>
          <w:sz w:val="20"/>
          <w:szCs w:val="20"/>
        </w:rPr>
        <w:t>お客様は、お客様が</w:t>
      </w:r>
      <w:r w:rsidRPr="00AB6524">
        <w:rPr>
          <w:rFonts w:eastAsia="MS PGothic" w:hint="eastAsia"/>
          <w:b w:val="0"/>
          <w:bCs w:val="0"/>
          <w:sz w:val="20"/>
          <w:szCs w:val="20"/>
        </w:rPr>
        <w:t xml:space="preserve"> Visual Studio Professional </w:t>
      </w:r>
      <w:r w:rsidRPr="00AB6524">
        <w:rPr>
          <w:rFonts w:eastAsia="MS PGothic" w:hint="eastAsia"/>
          <w:b w:val="0"/>
          <w:bCs w:val="0"/>
          <w:sz w:val="20"/>
          <w:szCs w:val="20"/>
        </w:rPr>
        <w:t>および</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を使用して開発するアプリケーションやデータベースのデバッグおよび展開を目的とする場合、ユーティリティ</w:t>
      </w:r>
      <w:r w:rsidRPr="00AB6524">
        <w:rPr>
          <w:rFonts w:eastAsia="MS PGothic" w:hint="eastAsia"/>
          <w:b w:val="0"/>
          <w:bCs w:val="0"/>
          <w:sz w:val="20"/>
          <w:szCs w:val="20"/>
        </w:rPr>
        <w:t xml:space="preserve"> (https://aka.ms/vs/16/utilities) </w:t>
      </w:r>
      <w:r w:rsidRPr="00AB6524">
        <w:rPr>
          <w:rFonts w:eastAsia="MS PGothic" w:hint="eastAsia"/>
          <w:b w:val="0"/>
          <w:bCs w:val="0"/>
          <w:sz w:val="20"/>
          <w:szCs w:val="20"/>
        </w:rPr>
        <w:t>をデバイスに複製およびインストールすることができます。ユーティリティは一時的な使用を目的としています。マイクロソフトはユーティリティを</w:t>
      </w:r>
      <w:r w:rsidRPr="00AB6524">
        <w:rPr>
          <w:rFonts w:eastAsia="MS PGothic" w:hint="eastAsia"/>
          <w:b w:val="0"/>
          <w:bCs w:val="0"/>
          <w:sz w:val="20"/>
          <w:szCs w:val="20"/>
        </w:rPr>
        <w:t xml:space="preserve"> Visual Studio </w:t>
      </w:r>
      <w:r w:rsidRPr="00AB6524">
        <w:rPr>
          <w:rFonts w:eastAsia="MS PGothic" w:hint="eastAsia"/>
          <w:b w:val="0"/>
          <w:bCs w:val="0"/>
          <w:sz w:val="20"/>
          <w:szCs w:val="20"/>
        </w:rPr>
        <w:t>ソフトウェアと分離してパッチを適用したり更新したりできない場合があり、一部のユーティリティはその性質上、ユーティリティがインストールされたデバイスへの第三者によるアクセスを可能にする場合があります。お客様は、お客様のアプリケーションおよびデータベースのデバッグまたは展開が終了した後で、お客様がインストールしたすべてのユーティリティを削除する必要があります。マイクロソフトは、ユーティリティがインストールされているデバイス、またはユーティリティがインストールされているデバイス上のアプリケーションあるいはデータベースの第三者による使用またはアクセスについて責任を負いません。</w:t>
      </w:r>
    </w:p>
    <w:p w14:paraId="64A087C9"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ビルド</w:t>
      </w:r>
      <w:r w:rsidRPr="00AB6524">
        <w:rPr>
          <w:rFonts w:eastAsia="MS PGothic" w:hint="eastAsia"/>
          <w:bCs w:val="0"/>
          <w:sz w:val="20"/>
          <w:szCs w:val="20"/>
        </w:rPr>
        <w:t xml:space="preserve"> </w:t>
      </w:r>
      <w:r w:rsidRPr="00AB6524">
        <w:rPr>
          <w:rFonts w:eastAsia="MS PGothic" w:hint="eastAsia"/>
          <w:bCs w:val="0"/>
          <w:sz w:val="20"/>
          <w:szCs w:val="20"/>
        </w:rPr>
        <w:t>デバイスおよび</w:t>
      </w:r>
      <w:r w:rsidRPr="00AB6524">
        <w:rPr>
          <w:rFonts w:eastAsia="MS PGothic" w:hint="eastAsia"/>
          <w:bCs w:val="0"/>
          <w:sz w:val="20"/>
          <w:szCs w:val="20"/>
        </w:rPr>
        <w:t xml:space="preserve"> Visual Studio Build Tools</w:t>
      </w:r>
      <w:r w:rsidR="000406BA">
        <w:rPr>
          <w:rFonts w:eastAsia="MS PGothic" w:hint="eastAsia"/>
          <w:bCs w:val="0"/>
          <w:sz w:val="20"/>
          <w:szCs w:val="20"/>
        </w:rPr>
        <w:t>。</w:t>
      </w:r>
      <w:r w:rsidRPr="00AB6524">
        <w:rPr>
          <w:rFonts w:eastAsia="MS PGothic" w:hint="eastAsia"/>
          <w:b w:val="0"/>
          <w:bCs w:val="0"/>
          <w:sz w:val="20"/>
          <w:szCs w:val="20"/>
        </w:rPr>
        <w:t>お客様は、お客様専用のオンプレミス</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デバイスまたはリモート</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デバイスであるか、あるいは</w:t>
      </w:r>
      <w:r w:rsidRPr="00AB6524">
        <w:rPr>
          <w:rFonts w:eastAsia="MS PGothic" w:hint="eastAsia"/>
          <w:b w:val="0"/>
          <w:bCs w:val="0"/>
          <w:sz w:val="20"/>
          <w:szCs w:val="20"/>
        </w:rPr>
        <w:t xml:space="preserve"> Microsoft Azure for Customer </w:t>
      </w:r>
      <w:r w:rsidRPr="00AB6524">
        <w:rPr>
          <w:rFonts w:eastAsia="MS PGothic" w:hint="eastAsia"/>
          <w:b w:val="0"/>
          <w:bCs w:val="0"/>
          <w:sz w:val="20"/>
          <w:szCs w:val="20"/>
        </w:rPr>
        <w:t>でホストされているデバイス</w:t>
      </w:r>
      <w:r w:rsidRPr="00AB6524">
        <w:rPr>
          <w:rFonts w:eastAsia="MS PGothic" w:hint="eastAsia"/>
          <w:b w:val="0"/>
          <w:bCs w:val="0"/>
          <w:sz w:val="20"/>
          <w:szCs w:val="20"/>
        </w:rPr>
        <w:t xml:space="preserve"> (</w:t>
      </w:r>
      <w:r w:rsidRPr="00AB6524">
        <w:rPr>
          <w:rFonts w:eastAsia="MS PGothic" w:hint="eastAsia"/>
          <w:b w:val="0"/>
          <w:bCs w:val="0"/>
          <w:sz w:val="20"/>
          <w:szCs w:val="20"/>
        </w:rPr>
        <w:t>以下総称して「ビルド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デバイス」といいます</w:t>
      </w:r>
      <w:r w:rsidRPr="00AB6524">
        <w:rPr>
          <w:rFonts w:eastAsia="MS PGothic" w:hint="eastAsia"/>
          <w:b w:val="0"/>
          <w:bCs w:val="0"/>
          <w:sz w:val="20"/>
          <w:szCs w:val="20"/>
        </w:rPr>
        <w:t xml:space="preserve">) </w:t>
      </w:r>
      <w:r w:rsidRPr="00AB6524">
        <w:rPr>
          <w:rFonts w:eastAsia="MS PGothic" w:hint="eastAsia"/>
          <w:b w:val="0"/>
          <w:bCs w:val="0"/>
          <w:sz w:val="20"/>
          <w:szCs w:val="20"/>
        </w:rPr>
        <w:t>であるかにかかわらず、</w:t>
      </w:r>
      <w:r w:rsidRPr="00AB6524">
        <w:rPr>
          <w:rFonts w:eastAsia="MS PGothic" w:hint="eastAsia"/>
          <w:b w:val="0"/>
          <w:bCs w:val="0"/>
          <w:sz w:val="20"/>
          <w:szCs w:val="20"/>
        </w:rPr>
        <w:t>Visual Studio Professional</w:t>
      </w:r>
      <w:r w:rsidRPr="00AB6524">
        <w:rPr>
          <w:rFonts w:eastAsia="MS PGothic" w:hint="eastAsia"/>
          <w:b w:val="0"/>
          <w:bCs w:val="0"/>
          <w:sz w:val="20"/>
          <w:szCs w:val="20"/>
        </w:rPr>
        <w:t>、</w:t>
      </w:r>
      <w:r w:rsidRPr="00AB6524">
        <w:rPr>
          <w:rFonts w:eastAsia="MS PGothic" w:hint="eastAsia"/>
          <w:b w:val="0"/>
          <w:bCs w:val="0"/>
          <w:sz w:val="20"/>
          <w:szCs w:val="20"/>
        </w:rPr>
        <w:t>Visual Studio Enterprise</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Build Tools </w:t>
      </w:r>
      <w:r w:rsidRPr="00AB6524">
        <w:rPr>
          <w:rFonts w:eastAsia="MS PGothic" w:hint="eastAsia"/>
          <w:b w:val="0"/>
          <w:bCs w:val="0"/>
          <w:sz w:val="20"/>
          <w:szCs w:val="20"/>
        </w:rPr>
        <w:t>からビルド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w:t>
      </w:r>
      <w:r w:rsidRPr="00AB6524">
        <w:rPr>
          <w:rFonts w:eastAsia="MS PGothic" w:hint="eastAsia"/>
          <w:b w:val="0"/>
          <w:bCs w:val="0"/>
          <w:sz w:val="20"/>
          <w:szCs w:val="20"/>
        </w:rPr>
        <w:t xml:space="preserve"> (</w:t>
      </w:r>
      <w:r w:rsidRPr="00AB6524">
        <w:rPr>
          <w:rFonts w:eastAsia="MS PGothic" w:hint="eastAsia"/>
          <w:b w:val="0"/>
          <w:bCs w:val="0"/>
          <w:sz w:val="20"/>
          <w:szCs w:val="20"/>
        </w:rPr>
        <w:t>物理デバイスと仮想マシンまたはそれらのデバイス上のコンテナーを含む</w:t>
      </w:r>
      <w:r w:rsidRPr="00AB6524">
        <w:rPr>
          <w:rFonts w:eastAsia="MS PGothic" w:hint="eastAsia"/>
          <w:b w:val="0"/>
          <w:bCs w:val="0"/>
          <w:sz w:val="20"/>
          <w:szCs w:val="20"/>
        </w:rPr>
        <w:t xml:space="preserve">) </w:t>
      </w:r>
      <w:r w:rsidRPr="00AB6524">
        <w:rPr>
          <w:rFonts w:eastAsia="MS PGothic" w:hint="eastAsia"/>
          <w:b w:val="0"/>
          <w:bCs w:val="0"/>
          <w:sz w:val="20"/>
          <w:szCs w:val="20"/>
        </w:rPr>
        <w:t>にファイルのコピーをインストールできます。お客様およびお客様の組織内の他のユーザーは、</w:t>
      </w:r>
      <w:r w:rsidRPr="00AB6524">
        <w:rPr>
          <w:rFonts w:eastAsia="MS PGothic" w:hint="eastAsia"/>
          <w:b w:val="0"/>
          <w:bCs w:val="0"/>
          <w:sz w:val="20"/>
          <w:szCs w:val="20"/>
        </w:rPr>
        <w:t xml:space="preserve">Visual Studio Professional </w:t>
      </w:r>
      <w:r w:rsidRPr="00AB6524">
        <w:rPr>
          <w:rFonts w:eastAsia="MS PGothic" w:hint="eastAsia"/>
          <w:b w:val="0"/>
          <w:bCs w:val="0"/>
          <w:sz w:val="20"/>
          <w:szCs w:val="20"/>
        </w:rPr>
        <w:t>または</w:t>
      </w:r>
      <w:r w:rsidRPr="00AB6524">
        <w:rPr>
          <w:rFonts w:eastAsia="MS PGothic" w:hint="eastAsia"/>
          <w:b w:val="0"/>
          <w:bCs w:val="0"/>
          <w:sz w:val="20"/>
          <w:szCs w:val="20"/>
        </w:rPr>
        <w:t xml:space="preserve"> Visual Studio Enterprise </w:t>
      </w:r>
      <w:r w:rsidRPr="00AB6524">
        <w:rPr>
          <w:rFonts w:eastAsia="MS PGothic" w:hint="eastAsia"/>
          <w:b w:val="0"/>
          <w:bCs w:val="0"/>
          <w:sz w:val="20"/>
          <w:szCs w:val="20"/>
        </w:rPr>
        <w:t>を使用して開発されたアプリケーションのコンパイル、ビルド、検証のみを目的として、または、ビルド</w:t>
      </w:r>
      <w:r w:rsidRPr="00AB6524">
        <w:rPr>
          <w:rFonts w:eastAsia="MS PGothic" w:hint="eastAsia"/>
          <w:b w:val="0"/>
          <w:bCs w:val="0"/>
          <w:sz w:val="20"/>
          <w:szCs w:val="20"/>
        </w:rPr>
        <w:t xml:space="preserve"> </w:t>
      </w:r>
      <w:r w:rsidRPr="00AB6524">
        <w:rPr>
          <w:rFonts w:eastAsia="MS PGothic" w:hint="eastAsia"/>
          <w:b w:val="0"/>
          <w:bCs w:val="0"/>
          <w:sz w:val="20"/>
          <w:szCs w:val="20"/>
        </w:rPr>
        <w:t>プロセスの一部として当該プログラムの品質またはパフォーマンス</w:t>
      </w:r>
      <w:r w:rsidRPr="00AB6524">
        <w:rPr>
          <w:rFonts w:eastAsia="MS PGothic" w:hint="eastAsia"/>
          <w:b w:val="0"/>
          <w:bCs w:val="0"/>
          <w:sz w:val="20"/>
          <w:szCs w:val="20"/>
        </w:rPr>
        <w:t xml:space="preserve"> </w:t>
      </w:r>
      <w:r w:rsidRPr="00AB6524">
        <w:rPr>
          <w:rFonts w:eastAsia="MS PGothic" w:hint="eastAsia"/>
          <w:b w:val="0"/>
          <w:bCs w:val="0"/>
          <w:sz w:val="20"/>
          <w:szCs w:val="20"/>
        </w:rPr>
        <w:t>テストを実行するためにのみ、ビルド</w:t>
      </w:r>
      <w:r w:rsidRPr="00AB6524">
        <w:rPr>
          <w:rFonts w:eastAsia="MS PGothic" w:hint="eastAsia"/>
          <w:b w:val="0"/>
          <w:bCs w:val="0"/>
          <w:sz w:val="20"/>
          <w:szCs w:val="20"/>
        </w:rPr>
        <w:t xml:space="preserve"> </w:t>
      </w:r>
      <w:r w:rsidRPr="00AB6524">
        <w:rPr>
          <w:rFonts w:eastAsia="MS PGothic" w:hint="eastAsia"/>
          <w:b w:val="0"/>
          <w:bCs w:val="0"/>
          <w:sz w:val="20"/>
          <w:szCs w:val="20"/>
        </w:rPr>
        <w:t>デバイスでこれらのファイルを使用することができます。</w:t>
      </w:r>
    </w:p>
    <w:p w14:paraId="64A087CA"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フォント</w:t>
      </w:r>
      <w:r w:rsidRPr="00AB6524">
        <w:rPr>
          <w:rFonts w:eastAsia="MS PGothic" w:hint="eastAsia"/>
          <w:sz w:val="20"/>
          <w:szCs w:val="20"/>
        </w:rPr>
        <w:t xml:space="preserve"> </w:t>
      </w:r>
      <w:r w:rsidRPr="00AB6524">
        <w:rPr>
          <w:rFonts w:eastAsia="MS PGothic" w:hint="eastAsia"/>
          <w:sz w:val="20"/>
          <w:szCs w:val="20"/>
        </w:rPr>
        <w:t>コンポーネント</w:t>
      </w:r>
      <w:r w:rsidR="000406BA">
        <w:rPr>
          <w:rFonts w:eastAsia="MS PGothic" w:hint="eastAsia"/>
          <w:sz w:val="20"/>
          <w:szCs w:val="20"/>
        </w:rPr>
        <w:t>。</w:t>
      </w:r>
      <w:r w:rsidRPr="00AB6524">
        <w:rPr>
          <w:rFonts w:eastAsia="MS PGothic" w:hint="eastAsia"/>
          <w:b w:val="0"/>
          <w:sz w:val="20"/>
          <w:szCs w:val="20"/>
        </w:rPr>
        <w:t>本ソフトウェアが動作している間は、そのフォントを使ってコンテンツの表示および印刷を行うことができます。ただし、以下の場合に限定されます。</w:t>
      </w:r>
      <w:r w:rsidRPr="00AB6524">
        <w:rPr>
          <w:rFonts w:eastAsia="MS PGothic" w:hint="eastAsia"/>
          <w:b w:val="0"/>
          <w:sz w:val="20"/>
          <w:szCs w:val="20"/>
        </w:rPr>
        <w:t xml:space="preserve">(i) </w:t>
      </w:r>
      <w:r w:rsidRPr="00AB6524">
        <w:rPr>
          <w:rFonts w:eastAsia="MS PGothic" w:hint="eastAsia"/>
          <w:b w:val="0"/>
          <w:sz w:val="20"/>
          <w:szCs w:val="20"/>
        </w:rPr>
        <w:t>フォントの埋め込みに関する制限で許可されている範囲で、フォントをコンテンツに埋め込むこと、および</w:t>
      </w:r>
      <w:r w:rsidRPr="00AB6524">
        <w:rPr>
          <w:rFonts w:eastAsia="MS PGothic" w:hint="eastAsia"/>
          <w:b w:val="0"/>
          <w:sz w:val="20"/>
          <w:szCs w:val="20"/>
        </w:rPr>
        <w:t xml:space="preserve"> (ii) </w:t>
      </w:r>
      <w:r w:rsidRPr="00AB6524">
        <w:rPr>
          <w:rFonts w:eastAsia="MS PGothic" w:hint="eastAsia"/>
          <w:b w:val="0"/>
          <w:sz w:val="20"/>
          <w:szCs w:val="20"/>
        </w:rPr>
        <w:t>コンテンツを印刷できるようにするために、フォントをプリンターまたはその他の出力デバイスに一時的にダウンロードすること。</w:t>
      </w:r>
    </w:p>
    <w:p w14:paraId="64A087CB"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bCs w:val="0"/>
          <w:sz w:val="20"/>
          <w:szCs w:val="20"/>
        </w:rPr>
        <w:t>他のコンポーネントのライセンス</w:t>
      </w:r>
    </w:p>
    <w:p w14:paraId="64A087CC"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 xml:space="preserve">Microsoft </w:t>
      </w:r>
      <w:r w:rsidRPr="00AB6524">
        <w:rPr>
          <w:rFonts w:eastAsia="MS PGothic" w:hint="eastAsia"/>
          <w:sz w:val="20"/>
          <w:szCs w:val="20"/>
          <w:u w:val="single"/>
        </w:rPr>
        <w:t>プラットフォーム</w:t>
      </w:r>
      <w:r w:rsidR="000406BA">
        <w:rPr>
          <w:rFonts w:eastAsia="MS PGothic" w:hint="eastAsia"/>
          <w:sz w:val="20"/>
          <w:szCs w:val="20"/>
        </w:rPr>
        <w:t>。</w:t>
      </w:r>
      <w:r w:rsidRPr="00AB6524">
        <w:rPr>
          <w:rFonts w:eastAsia="MS PGothic" w:hint="eastAsia"/>
          <w:sz w:val="20"/>
          <w:szCs w:val="20"/>
        </w:rPr>
        <w:t>本ソフトウェアには、</w:t>
      </w:r>
      <w:r w:rsidRPr="00AB6524">
        <w:rPr>
          <w:rFonts w:eastAsia="MS PGothic" w:hint="eastAsia"/>
          <w:sz w:val="20"/>
          <w:szCs w:val="20"/>
        </w:rPr>
        <w:t>Microsoft Windows</w:t>
      </w:r>
      <w:r w:rsidRPr="00AB6524">
        <w:rPr>
          <w:rFonts w:eastAsia="MS PGothic" w:hint="eastAsia"/>
          <w:sz w:val="20"/>
          <w:szCs w:val="20"/>
        </w:rPr>
        <w:t>、</w:t>
      </w:r>
      <w:r w:rsidRPr="00AB6524">
        <w:rPr>
          <w:rFonts w:eastAsia="MS PGothic" w:hint="eastAsia"/>
          <w:sz w:val="20"/>
          <w:szCs w:val="20"/>
        </w:rPr>
        <w:t>Microsoft Windows Server</w:t>
      </w:r>
      <w:r w:rsidRPr="00AB6524">
        <w:rPr>
          <w:rFonts w:eastAsia="MS PGothic" w:hint="eastAsia"/>
          <w:sz w:val="20"/>
          <w:szCs w:val="20"/>
        </w:rPr>
        <w:t>、</w:t>
      </w:r>
      <w:r w:rsidRPr="00AB6524">
        <w:rPr>
          <w:rFonts w:eastAsia="MS PGothic" w:hint="eastAsia"/>
          <w:sz w:val="20"/>
          <w:szCs w:val="20"/>
        </w:rPr>
        <w:t>Microsoft SQL Server</w:t>
      </w:r>
      <w:r w:rsidRPr="00AB6524">
        <w:rPr>
          <w:rFonts w:eastAsia="MS PGothic" w:hint="eastAsia"/>
          <w:sz w:val="20"/>
          <w:szCs w:val="20"/>
        </w:rPr>
        <w:t>、</w:t>
      </w:r>
      <w:r w:rsidRPr="00AB6524">
        <w:rPr>
          <w:rFonts w:eastAsia="MS PGothic" w:hint="eastAsia"/>
          <w:sz w:val="20"/>
          <w:szCs w:val="20"/>
        </w:rPr>
        <w:t>Microsoft Exchange</w:t>
      </w:r>
      <w:r w:rsidRPr="00AB6524">
        <w:rPr>
          <w:rFonts w:eastAsia="MS PGothic" w:hint="eastAsia"/>
          <w:sz w:val="20"/>
          <w:szCs w:val="20"/>
        </w:rPr>
        <w:t>、</w:t>
      </w:r>
      <w:r w:rsidRPr="00AB6524">
        <w:rPr>
          <w:rFonts w:eastAsia="MS PGothic" w:hint="eastAsia"/>
          <w:sz w:val="20"/>
          <w:szCs w:val="20"/>
        </w:rPr>
        <w:t>Microsoft Office</w:t>
      </w:r>
      <w:r w:rsidRPr="00AB6524">
        <w:rPr>
          <w:rFonts w:eastAsia="MS PGothic" w:hint="eastAsia"/>
          <w:sz w:val="20"/>
          <w:szCs w:val="20"/>
        </w:rPr>
        <w:t>、および</w:t>
      </w:r>
      <w:r w:rsidRPr="00AB6524">
        <w:rPr>
          <w:rFonts w:eastAsia="MS PGothic" w:hint="eastAsia"/>
          <w:sz w:val="20"/>
          <w:szCs w:val="20"/>
        </w:rPr>
        <w:t xml:space="preserve"> Microsoft SharePoint </w:t>
      </w:r>
      <w:r w:rsidRPr="00AB6524">
        <w:rPr>
          <w:rFonts w:eastAsia="MS PGothic" w:hint="eastAsia"/>
          <w:sz w:val="20"/>
          <w:szCs w:val="20"/>
        </w:rPr>
        <w:t>のコンポーネントが含まれていることがあります。これらのコンポーネントには、本ソフトウェアに付属する</w:t>
      </w:r>
      <w:r w:rsidRPr="00AB6524">
        <w:rPr>
          <w:rFonts w:eastAsia="MS PGothic" w:hint="eastAsia"/>
          <w:sz w:val="20"/>
          <w:szCs w:val="20"/>
        </w:rPr>
        <w:t xml:space="preserve"> Microsoft "Licenses" </w:t>
      </w:r>
      <w:r w:rsidRPr="00AB6524">
        <w:rPr>
          <w:rFonts w:eastAsia="MS PGothic" w:hint="eastAsia"/>
          <w:sz w:val="20"/>
          <w:szCs w:val="20"/>
        </w:rPr>
        <w:t>フォルダーに規定するとおり、別途の契約および独自のサポート</w:t>
      </w:r>
      <w:r w:rsidRPr="00AB6524">
        <w:rPr>
          <w:rFonts w:eastAsia="MS PGothic" w:hint="eastAsia"/>
          <w:sz w:val="20"/>
          <w:szCs w:val="20"/>
        </w:rPr>
        <w:t xml:space="preserve"> </w:t>
      </w:r>
      <w:r w:rsidRPr="00AB6524">
        <w:rPr>
          <w:rFonts w:eastAsia="MS PGothic" w:hint="eastAsia"/>
          <w:sz w:val="20"/>
          <w:szCs w:val="20"/>
        </w:rPr>
        <w:t>ポリシーが適用されます。ただし、これらのコンポーネントの別途のライセンス条項が、関連するインストールに直接含まれている場合には、そのライセンス条項が優先して適用されます。</w:t>
      </w:r>
    </w:p>
    <w:p w14:paraId="64A087CD" w14:textId="77777777" w:rsidR="00AB6524" w:rsidRPr="00AB6524" w:rsidRDefault="00AB6524" w:rsidP="00AB6524">
      <w:pPr>
        <w:pStyle w:val="Heading3"/>
        <w:numPr>
          <w:ilvl w:val="2"/>
          <w:numId w:val="4"/>
        </w:numPr>
        <w:tabs>
          <w:tab w:val="clear" w:pos="1440"/>
        </w:tabs>
        <w:rPr>
          <w:rFonts w:eastAsia="MS PGothic"/>
        </w:rPr>
      </w:pPr>
      <w:r w:rsidRPr="00AB6524">
        <w:rPr>
          <w:rFonts w:eastAsia="MS PGothic" w:hint="eastAsia"/>
          <w:sz w:val="20"/>
          <w:szCs w:val="20"/>
          <w:u w:val="single"/>
        </w:rPr>
        <w:t>第三者のコンポーネント</w:t>
      </w:r>
      <w:r w:rsidR="000406BA">
        <w:rPr>
          <w:rFonts w:eastAsia="MS PGothic" w:hint="eastAsia"/>
          <w:sz w:val="20"/>
          <w:szCs w:val="20"/>
        </w:rPr>
        <w:t>。</w:t>
      </w:r>
      <w:r w:rsidRPr="00AB6524">
        <w:rPr>
          <w:rFonts w:eastAsia="MS PGothic" w:hint="eastAsia"/>
          <w:sz w:val="20"/>
          <w:szCs w:val="20"/>
        </w:rPr>
        <w:t xml:space="preserve">　本ソフトウェアには、別途の法的通知を含みまたは別の契約が適用される第三者のコンポーネントが含まれている場合があり、これらについては本ソフトウェアに付属する</w:t>
      </w:r>
      <w:r w:rsidRPr="00AB6524">
        <w:rPr>
          <w:rFonts w:eastAsia="MS PGothic" w:hint="eastAsia"/>
          <w:sz w:val="20"/>
          <w:szCs w:val="20"/>
        </w:rPr>
        <w:t xml:space="preserve"> ThirdPartyNotices </w:t>
      </w:r>
      <w:r w:rsidRPr="00AB6524">
        <w:rPr>
          <w:rFonts w:eastAsia="MS PGothic" w:hint="eastAsia"/>
          <w:sz w:val="20"/>
          <w:szCs w:val="20"/>
        </w:rPr>
        <w:t>ファイルに規定されています。</w:t>
      </w:r>
    </w:p>
    <w:p w14:paraId="64A087CE" w14:textId="77777777" w:rsidR="00AB6524" w:rsidRPr="00AB6524" w:rsidRDefault="00AB6524" w:rsidP="00AB6524">
      <w:pPr>
        <w:pStyle w:val="Heading2"/>
        <w:widowControl w:val="0"/>
        <w:tabs>
          <w:tab w:val="clear" w:pos="1533"/>
          <w:tab w:val="num" w:pos="720"/>
        </w:tabs>
        <w:ind w:left="720" w:hanging="360"/>
        <w:rPr>
          <w:rFonts w:eastAsia="MS PGothic"/>
        </w:rPr>
      </w:pPr>
      <w:r w:rsidRPr="00AB6524">
        <w:rPr>
          <w:rFonts w:eastAsia="MS PGothic" w:hint="eastAsia"/>
          <w:sz w:val="20"/>
          <w:szCs w:val="20"/>
        </w:rPr>
        <w:t>パッケージ</w:t>
      </w:r>
      <w:r w:rsidRPr="00AB6524">
        <w:rPr>
          <w:rFonts w:eastAsia="MS PGothic" w:hint="eastAsia"/>
          <w:sz w:val="20"/>
          <w:szCs w:val="20"/>
        </w:rPr>
        <w:t xml:space="preserve"> </w:t>
      </w:r>
      <w:r w:rsidRPr="00AB6524">
        <w:rPr>
          <w:rFonts w:eastAsia="MS PGothic" w:hint="eastAsia"/>
          <w:sz w:val="20"/>
          <w:szCs w:val="20"/>
        </w:rPr>
        <w:t>マネージャー</w:t>
      </w:r>
      <w:r w:rsidR="000406BA">
        <w:rPr>
          <w:rFonts w:eastAsia="MS PGothic" w:hint="eastAsia"/>
          <w:sz w:val="20"/>
          <w:szCs w:val="20"/>
        </w:rPr>
        <w:t>。</w:t>
      </w:r>
      <w:r w:rsidRPr="00AB6524">
        <w:rPr>
          <w:rFonts w:eastAsia="MS PGothic" w:hint="eastAsia"/>
          <w:b w:val="0"/>
          <w:bCs w:val="0"/>
          <w:sz w:val="20"/>
          <w:szCs w:val="20"/>
        </w:rPr>
        <w:t>本ソフトウェアには、</w:t>
      </w:r>
      <w:r w:rsidRPr="00AB6524">
        <w:rPr>
          <w:rFonts w:eastAsia="MS PGothic" w:hint="eastAsia"/>
          <w:b w:val="0"/>
          <w:sz w:val="20"/>
          <w:szCs w:val="20"/>
        </w:rPr>
        <w:t>お客様のアプリケーションで使用するために他のマイクロソフトおよび第三者のソフトウェア</w:t>
      </w:r>
      <w:r w:rsidRPr="00AB6524">
        <w:rPr>
          <w:rFonts w:eastAsia="MS PGothic" w:hint="eastAsia"/>
          <w:b w:val="0"/>
          <w:sz w:val="20"/>
          <w:szCs w:val="20"/>
        </w:rPr>
        <w:t xml:space="preserve"> </w:t>
      </w:r>
      <w:r w:rsidRPr="00AB6524">
        <w:rPr>
          <w:rFonts w:eastAsia="MS PGothic" w:hint="eastAsia"/>
          <w:b w:val="0"/>
          <w:sz w:val="20"/>
          <w:szCs w:val="20"/>
        </w:rPr>
        <w:t>パッケージをダウンロードするオプションを提供する、</w:t>
      </w:r>
      <w:r w:rsidRPr="00AB6524">
        <w:rPr>
          <w:rFonts w:eastAsia="MS PGothic" w:hint="eastAsia"/>
          <w:b w:val="0"/>
          <w:sz w:val="20"/>
          <w:szCs w:val="20"/>
        </w:rPr>
        <w:t xml:space="preserve">NuGet </w:t>
      </w:r>
      <w:r w:rsidRPr="00AB6524">
        <w:rPr>
          <w:rFonts w:eastAsia="MS PGothic" w:hint="eastAsia"/>
          <w:b w:val="0"/>
          <w:sz w:val="20"/>
          <w:szCs w:val="20"/>
        </w:rPr>
        <w:t>のようなパッケージ</w:t>
      </w:r>
      <w:r w:rsidRPr="00AB6524">
        <w:rPr>
          <w:rFonts w:eastAsia="MS PGothic" w:hint="eastAsia"/>
          <w:b w:val="0"/>
          <w:sz w:val="20"/>
          <w:szCs w:val="20"/>
        </w:rPr>
        <w:t xml:space="preserve"> </w:t>
      </w:r>
      <w:r w:rsidRPr="00AB6524">
        <w:rPr>
          <w:rFonts w:eastAsia="MS PGothic" w:hint="eastAsia"/>
          <w:b w:val="0"/>
          <w:sz w:val="20"/>
          <w:szCs w:val="20"/>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14:paraId="64A087CF"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再頒布可能コード</w:t>
      </w:r>
      <w:r w:rsidR="000406BA">
        <w:rPr>
          <w:rFonts w:eastAsia="MS PGothic" w:hint="eastAsia"/>
          <w:sz w:val="20"/>
          <w:szCs w:val="20"/>
        </w:rPr>
        <w:t>。</w:t>
      </w:r>
      <w:r w:rsidRPr="00AB6524">
        <w:rPr>
          <w:rFonts w:eastAsia="MS PGothic" w:hint="eastAsia"/>
          <w:b w:val="0"/>
          <w:sz w:val="20"/>
          <w:szCs w:val="20"/>
        </w:rPr>
        <w:t xml:space="preserve">Visual Studio Professional </w:t>
      </w:r>
      <w:r w:rsidRPr="00AB6524">
        <w:rPr>
          <w:rFonts w:eastAsia="MS PGothic" w:hint="eastAsia"/>
          <w:b w:val="0"/>
          <w:sz w:val="20"/>
          <w:szCs w:val="20"/>
        </w:rPr>
        <w:t>および</w:t>
      </w:r>
      <w:r w:rsidRPr="00AB6524">
        <w:rPr>
          <w:rFonts w:eastAsia="MS PGothic" w:hint="eastAsia"/>
          <w:b w:val="0"/>
          <w:sz w:val="20"/>
          <w:szCs w:val="20"/>
        </w:rPr>
        <w:t xml:space="preserve"> Visual Studio Enterprise </w:t>
      </w:r>
      <w:r w:rsidRPr="00AB6524">
        <w:rPr>
          <w:rFonts w:eastAsia="MS PGothic" w:hint="eastAsia"/>
          <w:b w:val="0"/>
          <w:sz w:val="20"/>
          <w:szCs w:val="20"/>
        </w:rPr>
        <w:t>には、お客様が、かかるソフトウェアの使用中に、開発するアプリケーションに含めて頒布できるコードおよびテキスト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ファイルが含まれています。</w:t>
      </w:r>
    </w:p>
    <w:p w14:paraId="64A087D0"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使用および再頒布の権利</w:t>
      </w:r>
      <w:r w:rsidR="000406BA">
        <w:rPr>
          <w:rFonts w:eastAsia="MS PGothic" w:hint="eastAsia"/>
          <w:sz w:val="20"/>
          <w:szCs w:val="20"/>
        </w:rPr>
        <w:t>。</w:t>
      </w:r>
      <w:r w:rsidRPr="00AB6524">
        <w:rPr>
          <w:rFonts w:eastAsia="MS PGothic" w:hint="eastAsia"/>
          <w:b w:val="0"/>
          <w:sz w:val="20"/>
          <w:szCs w:val="20"/>
        </w:rPr>
        <w:t>以下に記載するコードおよびテキスト</w:t>
      </w:r>
      <w:r w:rsidRPr="00AB6524">
        <w:rPr>
          <w:rFonts w:eastAsia="MS PGothic" w:hint="eastAsia"/>
          <w:b w:val="0"/>
          <w:sz w:val="20"/>
          <w:szCs w:val="20"/>
        </w:rPr>
        <w:t xml:space="preserve"> </w:t>
      </w:r>
      <w:r w:rsidRPr="00AB6524">
        <w:rPr>
          <w:rFonts w:eastAsia="MS PGothic" w:hint="eastAsia"/>
          <w:b w:val="0"/>
          <w:sz w:val="20"/>
          <w:szCs w:val="20"/>
        </w:rPr>
        <w:t>ファイルを「再頒布可能コード」と定義します。</w:t>
      </w:r>
    </w:p>
    <w:p w14:paraId="64A087D1"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再頒布可能リスト</w:t>
      </w:r>
      <w:r w:rsidR="000406BA">
        <w:rPr>
          <w:rFonts w:eastAsia="MS PGothic" w:hint="eastAsia"/>
          <w:sz w:val="20"/>
          <w:szCs w:val="20"/>
          <w:u w:val="none"/>
        </w:rPr>
        <w:t>。</w:t>
      </w:r>
      <w:r w:rsidRPr="00AB6524">
        <w:rPr>
          <w:rFonts w:eastAsia="MS PGothic" w:hint="eastAsia"/>
          <w:sz w:val="20"/>
          <w:szCs w:val="20"/>
          <w:u w:val="none"/>
        </w:rPr>
        <w:t>お客様は、</w:t>
      </w:r>
      <w:hyperlink r:id="rId10" w:history="1">
        <w:r w:rsidRPr="00AB6524">
          <w:rPr>
            <w:rStyle w:val="Hyperlink"/>
            <w:rFonts w:eastAsia="MS PGothic" w:cs="Tahoma" w:hint="eastAsia"/>
            <w:sz w:val="20"/>
            <w:szCs w:val="20"/>
          </w:rPr>
          <w:t>https://aka.ms/vs/16/redistribution</w:t>
        </w:r>
      </w:hyperlink>
      <w:r w:rsidRPr="00AB6524">
        <w:rPr>
          <w:rFonts w:eastAsia="MS PGothic" w:hint="eastAsia"/>
          <w:sz w:val="20"/>
          <w:szCs w:val="20"/>
          <w:u w:val="none"/>
        </w:rPr>
        <w:t xml:space="preserve"> </w:t>
      </w:r>
      <w:r w:rsidRPr="00AB6524">
        <w:rPr>
          <w:rFonts w:eastAsia="MS PGothic" w:hint="eastAsia"/>
          <w:sz w:val="20"/>
          <w:szCs w:val="20"/>
          <w:u w:val="none"/>
        </w:rPr>
        <w:t>にある再頒布可能リストに示されたコードのオブジェクト</w:t>
      </w:r>
      <w:r w:rsidRPr="00AB6524">
        <w:rPr>
          <w:rFonts w:eastAsia="MS PGothic" w:hint="eastAsia"/>
          <w:sz w:val="20"/>
          <w:szCs w:val="20"/>
          <w:u w:val="none"/>
        </w:rPr>
        <w:t xml:space="preserve"> </w:t>
      </w:r>
      <w:r w:rsidRPr="00AB6524">
        <w:rPr>
          <w:rFonts w:eastAsia="MS PGothic" w:hint="eastAsia"/>
          <w:sz w:val="20"/>
          <w:szCs w:val="20"/>
          <w:u w:val="none"/>
        </w:rPr>
        <w:t>コード形式を複製および頒布することができます。</w:t>
      </w:r>
    </w:p>
    <w:p w14:paraId="64A087D2"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サンプル</w:t>
      </w:r>
      <w:r w:rsidRPr="00AB6524">
        <w:rPr>
          <w:rFonts w:eastAsia="MS PGothic" w:hint="eastAsia"/>
          <w:sz w:val="20"/>
          <w:szCs w:val="20"/>
        </w:rPr>
        <w:t xml:space="preserve"> </w:t>
      </w:r>
      <w:r w:rsidRPr="00AB6524">
        <w:rPr>
          <w:rFonts w:eastAsia="MS PGothic" w:hint="eastAsia"/>
          <w:sz w:val="20"/>
          <w:szCs w:val="20"/>
        </w:rPr>
        <w:t>コード、テンプレート、およびスタイル</w:t>
      </w:r>
      <w:r w:rsidR="000406BA">
        <w:rPr>
          <w:rFonts w:eastAsia="MS PGothic" w:hint="eastAsia"/>
          <w:sz w:val="20"/>
          <w:szCs w:val="20"/>
          <w:u w:val="none"/>
        </w:rPr>
        <w:t>。</w:t>
      </w:r>
      <w:r w:rsidRPr="00AB6524">
        <w:rPr>
          <w:rFonts w:eastAsia="MS PGothic" w:hint="eastAsia"/>
          <w:sz w:val="20"/>
          <w:szCs w:val="20"/>
          <w:u w:val="none"/>
        </w:rPr>
        <w:t>お客様は、「</w:t>
      </w:r>
      <w:r w:rsidRPr="00AB6524">
        <w:rPr>
          <w:rFonts w:eastAsia="MS PGothic" w:hint="eastAsia"/>
          <w:sz w:val="20"/>
          <w:szCs w:val="20"/>
          <w:u w:val="none"/>
        </w:rPr>
        <w:t>sample</w:t>
      </w:r>
      <w:r w:rsidRPr="00AB6524">
        <w:rPr>
          <w:rFonts w:eastAsia="MS PGothic" w:hint="eastAsia"/>
          <w:sz w:val="20"/>
          <w:szCs w:val="20"/>
          <w:u w:val="none"/>
        </w:rPr>
        <w:t>」、「</w:t>
      </w:r>
      <w:r w:rsidRPr="00AB6524">
        <w:rPr>
          <w:rFonts w:eastAsia="MS PGothic" w:hint="eastAsia"/>
          <w:sz w:val="20"/>
          <w:szCs w:val="20"/>
          <w:u w:val="none"/>
        </w:rPr>
        <w:t>template</w:t>
      </w:r>
      <w:r w:rsidRPr="00AB6524">
        <w:rPr>
          <w:rFonts w:eastAsia="MS PGothic" w:hint="eastAsia"/>
          <w:sz w:val="20"/>
          <w:szCs w:val="20"/>
          <w:u w:val="none"/>
        </w:rPr>
        <w:t>」、「</w:t>
      </w:r>
      <w:r w:rsidRPr="00AB6524">
        <w:rPr>
          <w:rFonts w:eastAsia="MS PGothic" w:hint="eastAsia"/>
          <w:sz w:val="20"/>
          <w:szCs w:val="20"/>
          <w:u w:val="none"/>
        </w:rPr>
        <w:t>simple styles</w:t>
      </w:r>
      <w:r w:rsidRPr="00AB6524">
        <w:rPr>
          <w:rFonts w:eastAsia="MS PGothic" w:hint="eastAsia"/>
          <w:sz w:val="20"/>
          <w:szCs w:val="20"/>
          <w:u w:val="none"/>
        </w:rPr>
        <w:t>」、および「</w:t>
      </w:r>
      <w:r w:rsidRPr="00AB6524">
        <w:rPr>
          <w:rFonts w:eastAsia="MS PGothic" w:hint="eastAsia"/>
          <w:sz w:val="20"/>
          <w:szCs w:val="20"/>
          <w:u w:val="none"/>
        </w:rPr>
        <w:t>sketch styles</w:t>
      </w:r>
      <w:r w:rsidRPr="00AB6524">
        <w:rPr>
          <w:rFonts w:eastAsia="MS PGothic" w:hint="eastAsia"/>
          <w:sz w:val="20"/>
          <w:szCs w:val="20"/>
          <w:u w:val="none"/>
        </w:rPr>
        <w:t>」の表示のあるコードのソース</w:t>
      </w:r>
      <w:r w:rsidRPr="00AB6524">
        <w:rPr>
          <w:rFonts w:eastAsia="MS PGothic" w:hint="eastAsia"/>
          <w:sz w:val="20"/>
          <w:szCs w:val="20"/>
          <w:u w:val="none"/>
        </w:rPr>
        <w:t xml:space="preserve"> </w:t>
      </w:r>
      <w:r w:rsidRPr="00AB6524">
        <w:rPr>
          <w:rFonts w:eastAsia="MS PGothic" w:hint="eastAsia"/>
          <w:sz w:val="20"/>
          <w:szCs w:val="20"/>
          <w:u w:val="none"/>
        </w:rPr>
        <w:t>コードおよびオブジェクト</w:t>
      </w:r>
      <w:r w:rsidRPr="00AB6524">
        <w:rPr>
          <w:rFonts w:eastAsia="MS PGothic" w:hint="eastAsia"/>
          <w:sz w:val="20"/>
          <w:szCs w:val="20"/>
          <w:u w:val="none"/>
        </w:rPr>
        <w:t xml:space="preserve"> </w:t>
      </w:r>
      <w:r w:rsidRPr="00AB6524">
        <w:rPr>
          <w:rFonts w:eastAsia="MS PGothic" w:hint="eastAsia"/>
          <w:sz w:val="20"/>
          <w:szCs w:val="20"/>
          <w:u w:val="none"/>
        </w:rPr>
        <w:t>コードを複製、改変および頒布することができます。</w:t>
      </w:r>
    </w:p>
    <w:p w14:paraId="64A087D3" w14:textId="77777777" w:rsidR="00AB6524" w:rsidRPr="00AB6524" w:rsidRDefault="00AB6524" w:rsidP="00AB6524">
      <w:pPr>
        <w:pStyle w:val="Bullet4Underlined"/>
        <w:widowControl w:val="0"/>
        <w:ind w:left="1080" w:hanging="360"/>
        <w:rPr>
          <w:rFonts w:eastAsia="MS PGothic"/>
        </w:rPr>
      </w:pPr>
      <w:r w:rsidRPr="00AB6524">
        <w:rPr>
          <w:rFonts w:eastAsia="MS PGothic" w:hint="eastAsia"/>
          <w:sz w:val="20"/>
          <w:szCs w:val="20"/>
        </w:rPr>
        <w:t>第三者による再頒布</w:t>
      </w:r>
      <w:r w:rsidR="000406BA">
        <w:rPr>
          <w:rFonts w:eastAsia="MS PGothic" w:hint="eastAsia"/>
          <w:sz w:val="20"/>
          <w:szCs w:val="20"/>
          <w:u w:val="none"/>
        </w:rPr>
        <w:t>。</w:t>
      </w:r>
      <w:r w:rsidRPr="00AB6524">
        <w:rPr>
          <w:rFonts w:eastAsia="MS PGothic" w:hint="eastAsia"/>
          <w:sz w:val="20"/>
          <w:szCs w:val="20"/>
          <w:u w:val="none"/>
        </w:rPr>
        <w:t>お客様は、お客様のプログラムの配布者に対して、お客様のプログラムの一部として再配布可</w:t>
      </w:r>
      <w:r w:rsidRPr="00AB6524">
        <w:rPr>
          <w:rFonts w:eastAsia="MS PGothic" w:hint="eastAsia"/>
          <w:sz w:val="20"/>
          <w:szCs w:val="20"/>
          <w:u w:val="none"/>
        </w:rPr>
        <w:lastRenderedPageBreak/>
        <w:t>能コードの複製および配布を許可することができます。</w:t>
      </w:r>
    </w:p>
    <w:p w14:paraId="64A087D4" w14:textId="77777777" w:rsidR="00AB6524" w:rsidRPr="00AB6524" w:rsidRDefault="00AB6524" w:rsidP="00AB6524">
      <w:pPr>
        <w:pStyle w:val="Heading3Bold"/>
        <w:keepNext/>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再頒布の条件。</w:t>
      </w:r>
      <w:r w:rsidRPr="00AB6524">
        <w:rPr>
          <w:rFonts w:eastAsia="MS PGothic" w:hint="eastAsia"/>
          <w:b w:val="0"/>
          <w:bCs w:val="0"/>
          <w:sz w:val="20"/>
          <w:szCs w:val="20"/>
        </w:rPr>
        <w:t>お客様は、お客様が頒布するあらゆる再頒布可能コードにつき、以下に従わなければなりません。</w:t>
      </w:r>
    </w:p>
    <w:p w14:paraId="64A087D5"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お客様のアプリケーションにおいて再頒布可能コードに重要かつ主要な機能を追加すること。</w:t>
      </w:r>
    </w:p>
    <w:p w14:paraId="64A087D6"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頒布者および外部のエンド</w:t>
      </w:r>
      <w:r w:rsidRPr="00AB6524">
        <w:rPr>
          <w:rFonts w:eastAsia="MS PGothic" w:hint="eastAsia"/>
          <w:sz w:val="20"/>
          <w:szCs w:val="20"/>
        </w:rPr>
        <w:t xml:space="preserve"> </w:t>
      </w:r>
      <w:r w:rsidRPr="00AB6524">
        <w:rPr>
          <w:rFonts w:eastAsia="MS PGothic" w:hint="eastAsia"/>
          <w:sz w:val="20"/>
          <w:szCs w:val="20"/>
        </w:rPr>
        <w:t>ユーザーに、本契約と同等以上に再頒布可能コードを保護する条項に同意するよう要求すること。</w:t>
      </w:r>
    </w:p>
    <w:p w14:paraId="64A087D7"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請求が再頒布可能コードのみに基づく場合を除き、お客様のアプリケーションの頒布または使用に関する請求</w:t>
      </w:r>
      <w:r w:rsidRPr="00AB6524">
        <w:rPr>
          <w:rFonts w:eastAsia="MS PGothic" w:hint="eastAsia"/>
          <w:sz w:val="20"/>
          <w:szCs w:val="20"/>
        </w:rPr>
        <w:t xml:space="preserve"> (</w:t>
      </w:r>
      <w:r w:rsidRPr="00AB6524">
        <w:rPr>
          <w:rFonts w:eastAsia="MS PGothic" w:hint="eastAsia"/>
          <w:sz w:val="20"/>
          <w:szCs w:val="20"/>
        </w:rPr>
        <w:t>弁護士費用を含みます</w:t>
      </w:r>
      <w:r w:rsidRPr="00AB6524">
        <w:rPr>
          <w:rFonts w:eastAsia="MS PGothic" w:hint="eastAsia"/>
          <w:sz w:val="20"/>
          <w:szCs w:val="20"/>
        </w:rPr>
        <w:t xml:space="preserve">) </w:t>
      </w:r>
      <w:r w:rsidRPr="00AB6524">
        <w:rPr>
          <w:rFonts w:eastAsia="MS PGothic" w:hint="eastAsia"/>
          <w:sz w:val="20"/>
          <w:szCs w:val="20"/>
        </w:rPr>
        <w:t>について、マイクロソフトを免責、防御および補償すること。</w:t>
      </w:r>
    </w:p>
    <w:p w14:paraId="64A087D8" w14:textId="77777777" w:rsidR="00AB6524" w:rsidRPr="00AB6524" w:rsidRDefault="00AB6524" w:rsidP="00AB6524">
      <w:pPr>
        <w:pStyle w:val="Heading3Bold"/>
        <w:widowControl w:val="0"/>
        <w:numPr>
          <w:ilvl w:val="2"/>
          <w:numId w:val="3"/>
        </w:numPr>
        <w:tabs>
          <w:tab w:val="clear" w:pos="1077"/>
          <w:tab w:val="clear" w:pos="1440"/>
          <w:tab w:val="num" w:pos="720"/>
        </w:tabs>
        <w:ind w:left="720" w:hanging="360"/>
        <w:rPr>
          <w:rFonts w:eastAsia="MS PGothic"/>
        </w:rPr>
      </w:pPr>
      <w:r w:rsidRPr="00AB6524">
        <w:rPr>
          <w:rFonts w:eastAsia="MS PGothic" w:hint="eastAsia"/>
          <w:sz w:val="20"/>
          <w:szCs w:val="20"/>
        </w:rPr>
        <w:t>再頒布の制限</w:t>
      </w:r>
      <w:r w:rsidR="000406BA">
        <w:rPr>
          <w:rFonts w:eastAsia="MS PGothic" w:hint="eastAsia"/>
          <w:sz w:val="20"/>
          <w:szCs w:val="20"/>
        </w:rPr>
        <w:t>。</w:t>
      </w:r>
      <w:r w:rsidRPr="00AB6524">
        <w:rPr>
          <w:rFonts w:eastAsia="MS PGothic" w:hint="eastAsia"/>
          <w:bCs w:val="0"/>
          <w:sz w:val="20"/>
          <w:szCs w:val="20"/>
        </w:rPr>
        <w:t>次の行為は一切禁止されています。</w:t>
      </w:r>
    </w:p>
    <w:p w14:paraId="64A087D9"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14:paraId="64A087DA" w14:textId="77777777" w:rsidR="00AB6524" w:rsidRPr="00AB6524" w:rsidRDefault="00AB6524" w:rsidP="00AB6524">
      <w:pPr>
        <w:pStyle w:val="Bullet4"/>
        <w:widowControl w:val="0"/>
        <w:ind w:left="1080" w:hanging="360"/>
        <w:rPr>
          <w:rFonts w:eastAsia="MS PGothic"/>
        </w:rPr>
      </w:pPr>
      <w:r w:rsidRPr="00AB6524">
        <w:rPr>
          <w:rFonts w:eastAsia="MS PGothic" w:hint="eastAsia"/>
          <w:sz w:val="20"/>
          <w:szCs w:val="20"/>
        </w:rPr>
        <w:t>再頒布可能コードの一部に除外ライセンスが適用されることとなるような方法で再頒布可能コードのソース</w:t>
      </w:r>
      <w:r w:rsidRPr="00AB6524">
        <w:rPr>
          <w:rFonts w:eastAsia="MS PGothic" w:hint="eastAsia"/>
          <w:sz w:val="20"/>
          <w:szCs w:val="20"/>
        </w:rPr>
        <w:t xml:space="preserve"> </w:t>
      </w:r>
      <w:r w:rsidRPr="00AB6524">
        <w:rPr>
          <w:rFonts w:eastAsia="MS PGothic" w:hint="eastAsia"/>
          <w:sz w:val="20"/>
          <w:szCs w:val="20"/>
        </w:rPr>
        <w:t>コードを改変または頒布すること。「除外ライセンス」とは、コードの使用、改変または頒布の条件として、</w:t>
      </w:r>
      <w:r w:rsidRPr="00AB6524">
        <w:rPr>
          <w:rFonts w:eastAsia="MS PGothic" w:hint="eastAsia"/>
          <w:sz w:val="20"/>
          <w:szCs w:val="20"/>
        </w:rPr>
        <w:t xml:space="preserve">(i) </w:t>
      </w:r>
      <w:r w:rsidRPr="00AB6524">
        <w:rPr>
          <w:rFonts w:eastAsia="MS PGothic" w:hint="eastAsia"/>
          <w:sz w:val="20"/>
          <w:szCs w:val="20"/>
        </w:rPr>
        <w:t>コードをソース</w:t>
      </w:r>
      <w:r w:rsidRPr="00AB6524">
        <w:rPr>
          <w:rFonts w:eastAsia="MS PGothic" w:hint="eastAsia"/>
          <w:sz w:val="20"/>
          <w:szCs w:val="20"/>
        </w:rPr>
        <w:t xml:space="preserve"> </w:t>
      </w:r>
      <w:r w:rsidRPr="00AB6524">
        <w:rPr>
          <w:rFonts w:eastAsia="MS PGothic" w:hint="eastAsia"/>
          <w:sz w:val="20"/>
          <w:szCs w:val="20"/>
        </w:rPr>
        <w:t>コード形式で公表または頒布すること、または</w:t>
      </w:r>
      <w:r w:rsidRPr="00AB6524">
        <w:rPr>
          <w:rFonts w:eastAsia="MS PGothic" w:hint="eastAsia"/>
          <w:sz w:val="20"/>
          <w:szCs w:val="20"/>
        </w:rPr>
        <w:t xml:space="preserve"> (ii) </w:t>
      </w:r>
      <w:r w:rsidRPr="00AB6524">
        <w:rPr>
          <w:rFonts w:eastAsia="MS PGothic" w:hint="eastAsia"/>
          <w:sz w:val="20"/>
          <w:szCs w:val="20"/>
        </w:rPr>
        <w:t>その他の者がコードを改変することができること、を要求するライセンスをいいます。</w:t>
      </w:r>
    </w:p>
    <w:p w14:paraId="64A087DB" w14:textId="77777777" w:rsidR="00AB6524" w:rsidRPr="00AB6524" w:rsidRDefault="00AB6524" w:rsidP="0047663D">
      <w:pPr>
        <w:pStyle w:val="Heading1"/>
        <w:widowControl w:val="0"/>
        <w:ind w:left="360" w:hanging="360"/>
        <w:rPr>
          <w:rFonts w:eastAsia="MS PGothic"/>
        </w:rPr>
      </w:pPr>
      <w:r w:rsidRPr="00AB6524">
        <w:rPr>
          <w:rFonts w:eastAsia="MS PGothic" w:hint="eastAsia"/>
          <w:sz w:val="20"/>
          <w:szCs w:val="20"/>
        </w:rPr>
        <w:t>拡張機能の開発</w:t>
      </w:r>
      <w:r w:rsidR="00E213CA">
        <w:rPr>
          <w:rFonts w:eastAsia="MS PGothic" w:hint="eastAsia"/>
          <w:sz w:val="20"/>
          <w:szCs w:val="20"/>
        </w:rPr>
        <w:t>。</w:t>
      </w:r>
    </w:p>
    <w:p w14:paraId="64A087DC"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拡張機能の制限</w:t>
      </w:r>
      <w:r w:rsidR="000406BA">
        <w:rPr>
          <w:rFonts w:eastAsia="MS PGothic" w:hint="eastAsia"/>
          <w:sz w:val="20"/>
          <w:szCs w:val="20"/>
        </w:rPr>
        <w:t>。</w:t>
      </w:r>
      <w:r w:rsidRPr="00AB6524">
        <w:rPr>
          <w:rFonts w:eastAsia="MS PGothic" w:hint="eastAsia"/>
          <w:b w:val="0"/>
          <w:sz w:val="20"/>
          <w:szCs w:val="20"/>
        </w:rPr>
        <w:t>お客様は、ソフトウェアに実装されている技術的な制限を回避する、ソフトウェア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したり、第三者が開発できるようにしたりすることはできません。マイクロソフトがソフトウェアの拡張性を技術的に制限または無効にした場合、お客様は、特に、マイクロソフト以外のアドイン、マクロ、またはパッケージのソフトウェアへのロードや投入、レジストリ設定の変更、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製品ファミリにある同等の機能の追加を行ってソフトウェアを拡張することはできません。</w:t>
      </w:r>
    </w:p>
    <w:p w14:paraId="64A087DD"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ソフトウェアのデグレードがないこと</w:t>
      </w:r>
      <w:r w:rsidR="000406BA">
        <w:rPr>
          <w:rFonts w:eastAsia="MS PGothic" w:hint="eastAsia"/>
          <w:sz w:val="20"/>
          <w:szCs w:val="20"/>
        </w:rPr>
        <w:t>。</w:t>
      </w:r>
      <w:r w:rsidRPr="00AB6524">
        <w:rPr>
          <w:rFonts w:eastAsia="MS PGothic" w:hint="eastAsia"/>
          <w:b w:val="0"/>
          <w:sz w:val="20"/>
          <w:szCs w:val="20"/>
        </w:rPr>
        <w:t>お客様は、本ソフトウェア</w:t>
      </w:r>
      <w:r w:rsidRPr="00AB6524">
        <w:rPr>
          <w:rFonts w:eastAsia="MS PGothic" w:hint="eastAsia"/>
          <w:b w:val="0"/>
          <w:sz w:val="20"/>
          <w:szCs w:val="20"/>
        </w:rPr>
        <w:t xml:space="preserve"> (</w:t>
      </w:r>
      <w:r w:rsidRPr="00AB6524">
        <w:rPr>
          <w:rFonts w:eastAsia="MS PGothic" w:hint="eastAsia"/>
          <w:b w:val="0"/>
          <w:sz w:val="20"/>
          <w:szCs w:val="20"/>
        </w:rPr>
        <w:t>または</w:t>
      </w:r>
      <w:r w:rsidRPr="00AB6524">
        <w:rPr>
          <w:rFonts w:eastAsia="MS PGothic" w:hint="eastAsia"/>
          <w:b w:val="0"/>
          <w:sz w:val="20"/>
          <w:szCs w:val="20"/>
        </w:rPr>
        <w:t xml:space="preserve"> Visual Studio </w:t>
      </w:r>
      <w:r w:rsidRPr="00AB6524">
        <w:rPr>
          <w:rFonts w:eastAsia="MS PGothic" w:hint="eastAsia"/>
          <w:b w:val="0"/>
          <w:sz w:val="20"/>
          <w:szCs w:val="20"/>
        </w:rPr>
        <w:t>製品ファミリのその他のコンポーネント</w:t>
      </w:r>
      <w:r w:rsidRPr="00AB6524">
        <w:rPr>
          <w:rFonts w:eastAsia="MS PGothic" w:hint="eastAsia"/>
          <w:b w:val="0"/>
          <w:sz w:val="20"/>
          <w:szCs w:val="20"/>
        </w:rPr>
        <w:t xml:space="preserve">) </w:t>
      </w:r>
      <w:r w:rsidRPr="00AB6524">
        <w:rPr>
          <w:rFonts w:eastAsia="MS PGothic" w:hint="eastAsia"/>
          <w:b w:val="0"/>
          <w:sz w:val="20"/>
          <w:szCs w:val="20"/>
        </w:rPr>
        <w:t>の拡張機能を開発する場合、インストール、アンインストール、および拡張機能の動作をテストして、かかるプロセスが本ソフトウェア</w:t>
      </w:r>
      <w:r w:rsidRPr="00AB6524">
        <w:rPr>
          <w:rFonts w:eastAsia="MS PGothic" w:hint="eastAsia"/>
          <w:b w:val="0"/>
          <w:sz w:val="20"/>
          <w:szCs w:val="20"/>
        </w:rPr>
        <w:t xml:space="preserve"> (</w:t>
      </w:r>
      <w:r w:rsidRPr="00AB6524">
        <w:rPr>
          <w:rFonts w:eastAsia="MS PGothic" w:hint="eastAsia"/>
          <w:b w:val="0"/>
          <w:sz w:val="20"/>
          <w:szCs w:val="20"/>
        </w:rPr>
        <w:t>または当該コンポーネント</w:t>
      </w:r>
      <w:r w:rsidRPr="00AB6524">
        <w:rPr>
          <w:rFonts w:eastAsia="MS PGothic" w:hint="eastAsia"/>
          <w:b w:val="0"/>
          <w:sz w:val="20"/>
          <w:szCs w:val="20"/>
        </w:rPr>
        <w:t xml:space="preserve">) </w:t>
      </w:r>
      <w:r w:rsidRPr="00AB6524">
        <w:rPr>
          <w:rFonts w:eastAsia="MS PGothic" w:hint="eastAsia"/>
          <w:b w:val="0"/>
          <w:sz w:val="20"/>
          <w:szCs w:val="20"/>
        </w:rPr>
        <w:t>の機能を無効にしたり機能性に悪影響を及ぼしたりしないこと、あるいは以前のバージョンまたはエディションの機能を無効にしたり機能性に悪影響を及ぼしたりしないことを確認します。</w:t>
      </w:r>
    </w:p>
    <w:p w14:paraId="64A087DE"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データ</w:t>
      </w:r>
      <w:r w:rsidR="00C30657">
        <w:rPr>
          <w:rFonts w:eastAsia="MS PGothic" w:hint="eastAsia"/>
          <w:sz w:val="20"/>
          <w:szCs w:val="20"/>
        </w:rPr>
        <w:t>。</w:t>
      </w:r>
    </w:p>
    <w:p w14:paraId="64A087DF"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データ収集</w:t>
      </w:r>
      <w:r w:rsidR="000406BA">
        <w:rPr>
          <w:rFonts w:eastAsia="MS PGothic" w:hint="eastAsia"/>
          <w:sz w:val="20"/>
          <w:szCs w:val="20"/>
        </w:rPr>
        <w:t>。</w:t>
      </w:r>
      <w:r w:rsidRPr="00AB6524">
        <w:rPr>
          <w:rFonts w:eastAsia="MS PGothic" w:hint="eastAsia"/>
          <w:b w:val="0"/>
          <w:sz w:val="20"/>
          <w:szCs w:val="20"/>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ソフトウェア付属の文書の記載に従い、これらのシナリオの多くをオプトアウトすることができますが、すべてをオプトアウトすることはできません。</w:t>
      </w:r>
      <w:r w:rsidRPr="00AB6524">
        <w:rPr>
          <w:rFonts w:eastAsia="MS PGothic" w:hint="eastAsia"/>
          <w:b w:val="0"/>
          <w:color w:val="000000"/>
          <w:sz w:val="20"/>
          <w:szCs w:val="20"/>
        </w:rPr>
        <w:t>本ソフトウェアに含まれている機能により、お客様およびマイクロソフトがお客様のアプリケーションのユーザーからデータを収集できる場合があります</w:t>
      </w:r>
      <w:r w:rsidRPr="00AB6524">
        <w:rPr>
          <w:rFonts w:eastAsia="MS PGothic" w:hint="eastAsia"/>
          <w:b w:val="0"/>
          <w:sz w:val="20"/>
          <w:szCs w:val="20"/>
        </w:rPr>
        <w:t>。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AB6524">
        <w:rPr>
          <w:rFonts w:eastAsia="MS PGothic" w:hint="eastAsia"/>
          <w:b w:val="0"/>
          <w:sz w:val="20"/>
          <w:szCs w:val="20"/>
        </w:rPr>
        <w:t xml:space="preserve"> </w:t>
      </w:r>
      <w:hyperlink r:id="rId11" w:history="1">
        <w:r w:rsidRPr="00AB6524">
          <w:rPr>
            <w:rStyle w:val="Hyperlink"/>
            <w:rFonts w:eastAsia="MS PGothic" w:cs="Tahoma" w:hint="eastAsia"/>
            <w:b w:val="0"/>
            <w:sz w:val="20"/>
            <w:szCs w:val="20"/>
          </w:rPr>
          <w:t>https://go.microsoft.com/fwlink/?LinkID=824704</w:t>
        </w:r>
      </w:hyperlink>
      <w:r w:rsidRPr="00AB6524">
        <w:rPr>
          <w:rFonts w:eastAsia="MS PGothic" w:hint="eastAsia"/>
          <w:b w:val="0"/>
          <w:sz w:val="20"/>
          <w:szCs w:val="20"/>
        </w:rPr>
        <w:t xml:space="preserve"> </w:t>
      </w:r>
      <w:r w:rsidRPr="00AB6524">
        <w:rPr>
          <w:rFonts w:eastAsia="MS PGothic" w:hint="eastAsia"/>
          <w:b w:val="0"/>
          <w:sz w:val="20"/>
          <w:szCs w:val="20"/>
        </w:rPr>
        <w:t>にあります。データの収集および使用の詳細については、本ソフトウェア付属の文書およびプライバシーに関する声明を参照してください。本ソフトウェアを使用した場合、お客様はこれらの規定に同意したものとみなされます。</w:t>
      </w:r>
    </w:p>
    <w:p w14:paraId="64A087E0" w14:textId="77777777" w:rsidR="00AB6524" w:rsidRPr="00AB6524" w:rsidRDefault="00AB6524" w:rsidP="00AB6524">
      <w:pPr>
        <w:pStyle w:val="Heading2"/>
        <w:tabs>
          <w:tab w:val="clear" w:pos="1263"/>
          <w:tab w:val="clear" w:pos="1533"/>
          <w:tab w:val="num" w:pos="1350"/>
        </w:tabs>
        <w:ind w:left="720" w:hanging="360"/>
        <w:rPr>
          <w:rFonts w:eastAsia="MS PGothic"/>
        </w:rPr>
      </w:pPr>
      <w:r w:rsidRPr="00AB6524">
        <w:rPr>
          <w:rFonts w:eastAsia="MS PGothic" w:hint="eastAsia"/>
          <w:sz w:val="20"/>
          <w:szCs w:val="20"/>
        </w:rPr>
        <w:t>個人データの処理</w:t>
      </w:r>
      <w:r w:rsidR="000406BA" w:rsidRPr="003A037E">
        <w:rPr>
          <w:rFonts w:eastAsia="MS PGothic" w:hint="eastAsia"/>
          <w:bCs w:val="0"/>
          <w:sz w:val="20"/>
          <w:szCs w:val="20"/>
        </w:rPr>
        <w:t>。</w:t>
      </w:r>
      <w:r w:rsidRPr="00AB6524">
        <w:rPr>
          <w:rFonts w:eastAsia="MS PGothic" w:hint="eastAsia"/>
          <w:b w:val="0"/>
          <w:sz w:val="20"/>
          <w:szCs w:val="20"/>
        </w:rPr>
        <w:t>マイクロソフトが、本製品またはプロフェッショナル</w:t>
      </w:r>
      <w:r w:rsidRPr="00AB6524">
        <w:rPr>
          <w:rFonts w:eastAsia="MS PGothic" w:hint="eastAsia"/>
          <w:b w:val="0"/>
          <w:sz w:val="20"/>
          <w:szCs w:val="20"/>
        </w:rPr>
        <w:t xml:space="preserve"> </w:t>
      </w:r>
      <w:r w:rsidRPr="00AB6524">
        <w:rPr>
          <w:rFonts w:eastAsia="MS PGothic" w:hint="eastAsia"/>
          <w:b w:val="0"/>
          <w:sz w:val="20"/>
          <w:szCs w:val="20"/>
        </w:rPr>
        <w:t>サービスの提供に関して個人データの処理者または下請処理者である場合、マイクロソフトは、</w:t>
      </w:r>
      <w:r w:rsidRPr="00AB6524">
        <w:rPr>
          <w:rFonts w:eastAsia="MS PGothic" w:hint="eastAsia"/>
          <w:b w:val="0"/>
          <w:sz w:val="20"/>
          <w:szCs w:val="20"/>
        </w:rPr>
        <w:t xml:space="preserve">2018 </w:t>
      </w:r>
      <w:r w:rsidRPr="00AB6524">
        <w:rPr>
          <w:rFonts w:eastAsia="MS PGothic" w:hint="eastAsia"/>
          <w:b w:val="0"/>
          <w:sz w:val="20"/>
          <w:szCs w:val="20"/>
        </w:rPr>
        <w:t>年</w:t>
      </w:r>
      <w:r w:rsidRPr="00AB6524">
        <w:rPr>
          <w:rFonts w:eastAsia="MS PGothic" w:hint="eastAsia"/>
          <w:b w:val="0"/>
          <w:sz w:val="20"/>
          <w:szCs w:val="20"/>
        </w:rPr>
        <w:t xml:space="preserve"> 5 </w:t>
      </w:r>
      <w:r w:rsidRPr="00AB6524">
        <w:rPr>
          <w:rFonts w:eastAsia="MS PGothic" w:hint="eastAsia"/>
          <w:b w:val="0"/>
          <w:sz w:val="20"/>
          <w:szCs w:val="20"/>
        </w:rPr>
        <w:t>月</w:t>
      </w:r>
      <w:r w:rsidRPr="00AB6524">
        <w:rPr>
          <w:rFonts w:eastAsia="MS PGothic" w:hint="eastAsia"/>
          <w:b w:val="0"/>
          <w:sz w:val="20"/>
          <w:szCs w:val="20"/>
        </w:rPr>
        <w:t xml:space="preserve"> 25 </w:t>
      </w:r>
      <w:r w:rsidRPr="00AB6524">
        <w:rPr>
          <w:rFonts w:eastAsia="MS PGothic" w:hint="eastAsia"/>
          <w:b w:val="0"/>
          <w:sz w:val="20"/>
          <w:szCs w:val="20"/>
        </w:rPr>
        <w:t>日よりすべてのお客様に対し、オンライン</w:t>
      </w:r>
      <w:r w:rsidRPr="00AB6524">
        <w:rPr>
          <w:rFonts w:eastAsia="MS PGothic" w:hint="eastAsia"/>
          <w:b w:val="0"/>
          <w:sz w:val="20"/>
          <w:szCs w:val="20"/>
        </w:rPr>
        <w:t xml:space="preserve"> </w:t>
      </w:r>
      <w:r w:rsidRPr="00AB6524">
        <w:rPr>
          <w:rFonts w:eastAsia="MS PGothic" w:hint="eastAsia"/>
          <w:b w:val="0"/>
          <w:sz w:val="20"/>
          <w:szCs w:val="20"/>
        </w:rPr>
        <w:t>サービス条件の</w:t>
      </w:r>
      <w:r w:rsidRPr="00AB6524">
        <w:rPr>
          <w:rFonts w:eastAsia="MS PGothic" w:hint="eastAsia"/>
          <w:b w:val="0"/>
          <w:sz w:val="20"/>
          <w:szCs w:val="20"/>
        </w:rPr>
        <w:t xml:space="preserve"> EU </w:t>
      </w:r>
      <w:r w:rsidRPr="00AB6524">
        <w:rPr>
          <w:rFonts w:eastAsia="MS PGothic" w:hint="eastAsia"/>
          <w:b w:val="0"/>
          <w:sz w:val="20"/>
          <w:szCs w:val="20"/>
        </w:rPr>
        <w:t>一般データ保護規則条件に全力で取り組んでいます</w:t>
      </w:r>
      <w:r w:rsidRPr="00AB6524">
        <w:rPr>
          <w:rFonts w:eastAsia="MS PGothic" w:hint="eastAsia"/>
          <w:b w:val="0"/>
          <w:sz w:val="20"/>
          <w:szCs w:val="20"/>
        </w:rPr>
        <w:t xml:space="preserve"> (</w:t>
      </w:r>
      <w:hyperlink r:id="rId12" w:history="1">
        <w:r w:rsidRPr="00AB6524">
          <w:rPr>
            <w:rStyle w:val="Hyperlink"/>
            <w:rFonts w:eastAsia="MS PGothic" w:cs="Tahoma" w:hint="eastAsia"/>
            <w:b w:val="0"/>
            <w:sz w:val="20"/>
            <w:szCs w:val="20"/>
          </w:rPr>
          <w:t>https://docs.microsoft.com/en-us/legal/gdpr</w:t>
        </w:r>
      </w:hyperlink>
      <w:r w:rsidRPr="00AB6524">
        <w:rPr>
          <w:rFonts w:eastAsia="MS PGothic" w:hint="eastAsia"/>
          <w:b w:val="0"/>
          <w:sz w:val="20"/>
          <w:szCs w:val="20"/>
        </w:rPr>
        <w:t>)</w:t>
      </w:r>
      <w:r w:rsidRPr="00AB6524">
        <w:rPr>
          <w:rFonts w:eastAsia="MS PGothic" w:hint="eastAsia"/>
          <w:b w:val="0"/>
          <w:sz w:val="20"/>
          <w:szCs w:val="20"/>
        </w:rPr>
        <w:t>。</w:t>
      </w:r>
    </w:p>
    <w:p w14:paraId="64A087E1" w14:textId="77777777" w:rsidR="00AB6524" w:rsidRPr="00AB6524" w:rsidRDefault="00AB6524" w:rsidP="00AB6524">
      <w:pPr>
        <w:pStyle w:val="Heading1"/>
        <w:widowControl w:val="0"/>
        <w:ind w:left="360" w:hanging="360"/>
        <w:rPr>
          <w:rFonts w:eastAsia="MS PGothic"/>
        </w:rPr>
      </w:pPr>
      <w:bookmarkStart w:id="0" w:name="_Ref324612435"/>
      <w:bookmarkEnd w:id="0"/>
      <w:r w:rsidRPr="00AB6524">
        <w:rPr>
          <w:rFonts w:eastAsia="MS PGothic" w:hint="eastAsia"/>
          <w:sz w:val="20"/>
          <w:szCs w:val="20"/>
        </w:rPr>
        <w:t>ライセンスの適用範囲</w:t>
      </w:r>
      <w:r w:rsidR="000406BA">
        <w:rPr>
          <w:rFonts w:eastAsia="MS PGothic" w:hint="eastAsia"/>
          <w:sz w:val="20"/>
          <w:szCs w:val="20"/>
        </w:rPr>
        <w:t>。</w:t>
      </w:r>
      <w:r w:rsidRPr="00AB6524">
        <w:rPr>
          <w:rFonts w:eastAsia="MS PGothic" w:hint="eastAsia"/>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また、お客様は、以下のことを行うことはできません。</w:t>
      </w:r>
    </w:p>
    <w:p w14:paraId="64A087E2"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本ソフトウェアの技術的な制限を回避すること。</w:t>
      </w:r>
    </w:p>
    <w:p w14:paraId="64A087E3"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本ソフトウェアのリバース</w:t>
      </w:r>
      <w:r w:rsidRPr="00AB6524">
        <w:rPr>
          <w:rFonts w:eastAsia="MS PGothic" w:hint="eastAsia"/>
          <w:sz w:val="20"/>
          <w:szCs w:val="20"/>
          <w:u w:val="none"/>
        </w:rPr>
        <w:t xml:space="preserve"> </w:t>
      </w:r>
      <w:r w:rsidRPr="00AB6524">
        <w:rPr>
          <w:rFonts w:eastAsia="MS PGothic" w:hint="eastAsia"/>
          <w:sz w:val="20"/>
          <w:szCs w:val="20"/>
          <w:u w:val="none"/>
        </w:rPr>
        <w:t>エンジニアリング、逆コンパイルまたはその他の方法で本ソフトウェアのソース</w:t>
      </w:r>
      <w:r w:rsidRPr="00AB6524">
        <w:rPr>
          <w:rFonts w:eastAsia="MS PGothic" w:hint="eastAsia"/>
          <w:sz w:val="20"/>
          <w:szCs w:val="20"/>
          <w:u w:val="none"/>
        </w:rPr>
        <w:t xml:space="preserve"> </w:t>
      </w:r>
      <w:r w:rsidRPr="00AB6524">
        <w:rPr>
          <w:rFonts w:eastAsia="MS PGothic" w:hint="eastAsia"/>
          <w:sz w:val="20"/>
          <w:szCs w:val="20"/>
          <w:u w:val="none"/>
        </w:rPr>
        <w:t>コードを取り出そうと試みること。ただし、本ソフトウェアに含まれている可能性のある一定のオープンソース</w:t>
      </w:r>
      <w:r w:rsidRPr="00AB6524">
        <w:rPr>
          <w:rFonts w:eastAsia="MS PGothic" w:hint="eastAsia"/>
          <w:sz w:val="20"/>
          <w:szCs w:val="20"/>
          <w:u w:val="none"/>
        </w:rPr>
        <w:t xml:space="preserve"> </w:t>
      </w:r>
      <w:r w:rsidRPr="00AB6524">
        <w:rPr>
          <w:rFonts w:eastAsia="MS PGothic" w:hint="eastAsia"/>
          <w:sz w:val="20"/>
          <w:szCs w:val="20"/>
          <w:u w:val="none"/>
        </w:rPr>
        <w:t>コンポーネントの使用に適用さ</w:t>
      </w:r>
      <w:r w:rsidRPr="00AB6524">
        <w:rPr>
          <w:rFonts w:eastAsia="MS PGothic" w:hint="eastAsia"/>
          <w:sz w:val="20"/>
          <w:szCs w:val="20"/>
          <w:u w:val="none"/>
        </w:rPr>
        <w:lastRenderedPageBreak/>
        <w:t>れる第三者のライセンス条項で必要とされる場合を除きます。</w:t>
      </w:r>
    </w:p>
    <w:p w14:paraId="64A087E4"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本ソフトウェアに含まれる、マイクロソフトまたはそのサプライヤーの表示を削除、最小化、ブロック、または変更すること。</w:t>
      </w:r>
    </w:p>
    <w:p w14:paraId="64A087E5"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法律に違反する方法で本ソフトウェアを使用すること。</w:t>
      </w:r>
    </w:p>
    <w:p w14:paraId="64A087E6"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本ソフトウェアを共有、公開、レンタル、またはリースすること。</w:t>
      </w:r>
    </w:p>
    <w:p w14:paraId="64A087E7" w14:textId="77777777" w:rsidR="00AB6524" w:rsidRPr="00AB6524" w:rsidRDefault="00AB6524" w:rsidP="00AB6524">
      <w:pPr>
        <w:pStyle w:val="Bullet4Underline"/>
        <w:widowControl w:val="0"/>
        <w:numPr>
          <w:ilvl w:val="0"/>
          <w:numId w:val="1"/>
        </w:numPr>
        <w:tabs>
          <w:tab w:val="clear" w:pos="1080"/>
          <w:tab w:val="num" w:pos="720"/>
        </w:tabs>
        <w:ind w:left="720" w:hanging="360"/>
        <w:rPr>
          <w:rFonts w:eastAsia="MS PGothic"/>
        </w:rPr>
      </w:pPr>
      <w:r w:rsidRPr="00AB6524">
        <w:rPr>
          <w:rFonts w:eastAsia="MS PGothic" w:hint="eastAsia"/>
          <w:sz w:val="20"/>
          <w:szCs w:val="20"/>
          <w:u w:val="none"/>
        </w:rPr>
        <w:t>第三者による使用のために本ソフトウェアをスタンドアロン製品として提供したり、他のアプリケーションと組み合わせて使用したりすること。</w:t>
      </w:r>
    </w:p>
    <w:p w14:paraId="64A087E8"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再販禁止ソフトウェア</w:t>
      </w:r>
      <w:r w:rsidR="000406BA">
        <w:rPr>
          <w:rFonts w:eastAsia="MS PGothic" w:hint="eastAsia"/>
          <w:sz w:val="20"/>
          <w:szCs w:val="20"/>
        </w:rPr>
        <w:t>。</w:t>
      </w:r>
      <w:r w:rsidRPr="00AB6524">
        <w:rPr>
          <w:rFonts w:eastAsia="MS PGothic" w:hint="eastAsia"/>
          <w:b w:val="0"/>
          <w:bCs w:val="0"/>
          <w:sz w:val="20"/>
          <w:szCs w:val="20"/>
        </w:rPr>
        <w:t>お客様は、「</w:t>
      </w:r>
      <w:r w:rsidRPr="00AB6524">
        <w:rPr>
          <w:rFonts w:eastAsia="MS PGothic" w:hint="eastAsia"/>
          <w:b w:val="0"/>
          <w:bCs w:val="0"/>
          <w:sz w:val="20"/>
          <w:szCs w:val="20"/>
        </w:rPr>
        <w:t>NFR</w:t>
      </w:r>
      <w:r w:rsidRPr="00AB6524">
        <w:rPr>
          <w:rFonts w:eastAsia="MS PGothic" w:hint="eastAsia"/>
          <w:b w:val="0"/>
          <w:bCs w:val="0"/>
          <w:sz w:val="20"/>
          <w:szCs w:val="20"/>
        </w:rPr>
        <w:t>」または「再販禁止</w:t>
      </w:r>
      <w:r w:rsidRPr="00AB6524">
        <w:rPr>
          <w:rFonts w:eastAsia="MS PGothic" w:hint="eastAsia"/>
          <w:b w:val="0"/>
          <w:bCs w:val="0"/>
          <w:sz w:val="20"/>
          <w:szCs w:val="20"/>
        </w:rPr>
        <w:t xml:space="preserve"> (Not for Resale)</w:t>
      </w:r>
      <w:r w:rsidRPr="00AB6524">
        <w:rPr>
          <w:rFonts w:eastAsia="MS PGothic" w:hint="eastAsia"/>
          <w:b w:val="0"/>
          <w:bCs w:val="0"/>
          <w:sz w:val="20"/>
          <w:szCs w:val="20"/>
        </w:rPr>
        <w:t>」の表示のあるソフトウェアを販売することはできません。</w:t>
      </w:r>
    </w:p>
    <w:p w14:paraId="64A087E9"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他のバージョンおよび下位エディションの使用権</w:t>
      </w:r>
      <w:r w:rsidR="000406BA">
        <w:rPr>
          <w:rFonts w:eastAsia="MS PGothic" w:hint="eastAsia"/>
          <w:sz w:val="20"/>
          <w:szCs w:val="20"/>
        </w:rPr>
        <w:t>。</w:t>
      </w:r>
      <w:r w:rsidRPr="00AB6524">
        <w:rPr>
          <w:rFonts w:eastAsia="MS PGothic" w:hint="eastAsia"/>
          <w:b w:val="0"/>
          <w:sz w:val="20"/>
          <w:szCs w:val="20"/>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r w:rsidRPr="00AB6524">
        <w:rPr>
          <w:rFonts w:eastAsia="MS PGothic" w:hint="eastAsia"/>
          <w:b w:val="0"/>
          <w:bCs w:val="0"/>
          <w:sz w:val="20"/>
          <w:szCs w:val="20"/>
        </w:rPr>
        <w:t>。</w:t>
      </w:r>
    </w:p>
    <w:p w14:paraId="64A087EA"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ライセンスの証明</w:t>
      </w:r>
      <w:r w:rsidR="000406BA">
        <w:rPr>
          <w:rFonts w:eastAsia="MS PGothic" w:hint="eastAsia"/>
          <w:sz w:val="20"/>
          <w:szCs w:val="20"/>
        </w:rPr>
        <w:t>。</w:t>
      </w:r>
      <w:r w:rsidRPr="00AB6524">
        <w:rPr>
          <w:rFonts w:eastAsia="MS PGothic" w:hint="eastAsia"/>
          <w:b w:val="0"/>
          <w:bCs w:val="0"/>
          <w:sz w:val="20"/>
          <w:szCs w:val="20"/>
        </w:rPr>
        <w:t>お客様が本ソフトウェアをディスクまたはその他の媒体で入手した場合、マイクロソフトの</w:t>
      </w:r>
      <w:r w:rsidRPr="00AB6524">
        <w:rPr>
          <w:rFonts w:eastAsia="MS PGothic" w:hint="eastAsia"/>
          <w:b w:val="0"/>
          <w:bCs w:val="0"/>
          <w:sz w:val="20"/>
          <w:szCs w:val="20"/>
        </w:rPr>
        <w:t xml:space="preserve"> Certificate of Authenticity </w:t>
      </w:r>
      <w:r w:rsidRPr="00AB6524">
        <w:rPr>
          <w:rFonts w:eastAsia="MS PGothic" w:hint="eastAsia"/>
          <w:b w:val="0"/>
          <w:bCs w:val="0"/>
          <w:sz w:val="20"/>
          <w:szCs w:val="20"/>
        </w:rPr>
        <w:t>ラベル、付属のプロダクト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キー、およびお客様の受領書、をもってお客様のライセンスの証明とします。お客様が本ソフトウェアのオンライン</w:t>
      </w:r>
      <w:r w:rsidRPr="00AB6524">
        <w:rPr>
          <w:rFonts w:eastAsia="MS PGothic" w:hint="eastAsia"/>
          <w:b w:val="0"/>
          <w:bCs w:val="0"/>
          <w:sz w:val="20"/>
          <w:szCs w:val="20"/>
        </w:rPr>
        <w:t xml:space="preserve"> </w:t>
      </w:r>
      <w:r w:rsidRPr="00AB6524">
        <w:rPr>
          <w:rFonts w:eastAsia="MS PGothic" w:hint="eastAsia"/>
          <w:b w:val="0"/>
          <w:bCs w:val="0"/>
          <w:sz w:val="20"/>
          <w:szCs w:val="20"/>
        </w:rPr>
        <w:t>コピーを購入した場合は、購入に伴い受領したマイクロソフトのプロダクト</w:t>
      </w:r>
      <w:r w:rsidRPr="00AB6524">
        <w:rPr>
          <w:rFonts w:eastAsia="MS PGothic" w:hint="eastAsia"/>
          <w:b w:val="0"/>
          <w:bCs w:val="0"/>
          <w:sz w:val="20"/>
          <w:szCs w:val="20"/>
        </w:rPr>
        <w:t xml:space="preserve"> </w:t>
      </w:r>
      <w:r w:rsidRPr="00AB6524">
        <w:rPr>
          <w:rFonts w:eastAsia="MS PGothic" w:hint="eastAsia"/>
          <w:b w:val="0"/>
          <w:bCs w:val="0"/>
          <w:sz w:val="20"/>
          <w:szCs w:val="20"/>
        </w:rPr>
        <w:t>キーおよびお客様の受領書、またはお客様の</w:t>
      </w:r>
      <w:r w:rsidRPr="00AB6524">
        <w:rPr>
          <w:rFonts w:eastAsia="MS PGothic" w:hint="eastAsia"/>
          <w:b w:val="0"/>
          <w:bCs w:val="0"/>
          <w:sz w:val="20"/>
          <w:szCs w:val="20"/>
        </w:rPr>
        <w:t xml:space="preserve"> Microsoft </w:t>
      </w:r>
      <w:r w:rsidRPr="00AB6524">
        <w:rPr>
          <w:rFonts w:eastAsia="MS PGothic" w:hint="eastAsia"/>
          <w:b w:val="0"/>
          <w:bCs w:val="0"/>
          <w:sz w:val="20"/>
          <w:szCs w:val="20"/>
        </w:rPr>
        <w:t>アカウントを通じてソフトウェア</w:t>
      </w:r>
      <w:r w:rsidRPr="00AB6524">
        <w:rPr>
          <w:rFonts w:eastAsia="MS PGothic" w:hint="eastAsia"/>
          <w:b w:val="0"/>
          <w:bCs w:val="0"/>
          <w:sz w:val="20"/>
          <w:szCs w:val="20"/>
        </w:rPr>
        <w:t xml:space="preserve"> </w:t>
      </w:r>
      <w:r w:rsidRPr="00AB6524">
        <w:rPr>
          <w:rFonts w:eastAsia="MS PGothic" w:hint="eastAsia"/>
          <w:b w:val="0"/>
          <w:bCs w:val="0"/>
          <w:sz w:val="20"/>
          <w:szCs w:val="20"/>
        </w:rPr>
        <w:t>サービスにアクセスできること、をもってお客様のライセンスの証明とします。正規のマイクロソフト</w:t>
      </w:r>
      <w:r w:rsidRPr="00AB6524">
        <w:rPr>
          <w:rFonts w:eastAsia="MS PGothic" w:hint="eastAsia"/>
          <w:b w:val="0"/>
          <w:bCs w:val="0"/>
          <w:sz w:val="20"/>
          <w:szCs w:val="20"/>
        </w:rPr>
        <w:t xml:space="preserve"> </w:t>
      </w:r>
      <w:r w:rsidRPr="00AB6524">
        <w:rPr>
          <w:rFonts w:eastAsia="MS PGothic" w:hint="eastAsia"/>
          <w:b w:val="0"/>
          <w:bCs w:val="0"/>
          <w:sz w:val="20"/>
          <w:szCs w:val="20"/>
        </w:rPr>
        <w:t>ソフトウェアを識別する方法については、</w:t>
      </w:r>
      <w:hyperlink r:id="rId13" w:history="1">
        <w:r w:rsidRPr="00AB6524">
          <w:rPr>
            <w:rStyle w:val="Hyperlink"/>
            <w:rFonts w:eastAsia="MS PGothic" w:cs="Tahoma" w:hint="eastAsia"/>
            <w:b w:val="0"/>
            <w:sz w:val="20"/>
            <w:szCs w:val="20"/>
          </w:rPr>
          <w:t>www.howtotell.com</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をご参照ください。</w:t>
      </w:r>
    </w:p>
    <w:p w14:paraId="64A087EB" w14:textId="77777777" w:rsidR="00AB6524" w:rsidRPr="00AB6524" w:rsidRDefault="00AB6524" w:rsidP="00AB6524">
      <w:pPr>
        <w:pStyle w:val="Heading1"/>
        <w:widowControl w:val="0"/>
        <w:ind w:left="360" w:hanging="360"/>
        <w:rPr>
          <w:rFonts w:eastAsia="MS PGothic"/>
        </w:rPr>
      </w:pPr>
      <w:r w:rsidRPr="00AB6524">
        <w:rPr>
          <w:rFonts w:eastAsia="MS PGothic" w:hint="eastAsia"/>
          <w:bCs w:val="0"/>
          <w:sz w:val="20"/>
          <w:szCs w:val="20"/>
        </w:rPr>
        <w:t>第三者への譲渡</w:t>
      </w:r>
      <w:r w:rsidR="000406BA">
        <w:rPr>
          <w:rFonts w:eastAsia="MS PGothic" w:hint="eastAsia"/>
          <w:bCs w:val="0"/>
          <w:sz w:val="20"/>
          <w:szCs w:val="20"/>
        </w:rPr>
        <w:t>。</w:t>
      </w:r>
      <w:r w:rsidRPr="00AB6524">
        <w:rPr>
          <w:rFonts w:eastAsia="MS PGothic" w:hint="eastAsia"/>
          <w:b w:val="0"/>
          <w:sz w:val="20"/>
          <w:szCs w:val="20"/>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キー、および</w:t>
      </w:r>
      <w:r w:rsidRPr="00AB6524">
        <w:rPr>
          <w:rFonts w:eastAsia="MS PGothic" w:hint="eastAsia"/>
          <w:b w:val="0"/>
          <w:sz w:val="20"/>
          <w:szCs w:val="20"/>
        </w:rPr>
        <w:t xml:space="preserve"> (</w:t>
      </w:r>
      <w:r w:rsidRPr="00AB6524">
        <w:rPr>
          <w:rFonts w:eastAsia="MS PGothic" w:hint="eastAsia"/>
          <w:b w:val="0"/>
          <w:sz w:val="20"/>
          <w:szCs w:val="20"/>
        </w:rPr>
        <w:t>該当する場合には</w:t>
      </w:r>
      <w:r w:rsidRPr="00AB6524">
        <w:rPr>
          <w:rFonts w:eastAsia="MS PGothic" w:hint="eastAsia"/>
          <w:b w:val="0"/>
          <w:sz w:val="20"/>
          <w:szCs w:val="20"/>
        </w:rPr>
        <w:t xml:space="preserve">) </w:t>
      </w:r>
      <w:r w:rsidRPr="00AB6524">
        <w:rPr>
          <w:rFonts w:eastAsia="MS PGothic" w:hint="eastAsia"/>
          <w:b w:val="0"/>
          <w:sz w:val="20"/>
          <w:szCs w:val="20"/>
        </w:rPr>
        <w:t>「</w:t>
      </w:r>
      <w:r w:rsidRPr="00AB6524">
        <w:rPr>
          <w:rFonts w:eastAsia="MS PGothic" w:hint="eastAsia"/>
          <w:b w:val="0"/>
          <w:sz w:val="20"/>
          <w:szCs w:val="20"/>
        </w:rPr>
        <w:t>Proof of License</w:t>
      </w:r>
      <w:r w:rsidRPr="00AB6524">
        <w:rPr>
          <w:rFonts w:eastAsia="MS PGothic" w:hint="eastAsia"/>
          <w:b w:val="0"/>
          <w:sz w:val="20"/>
          <w:szCs w:val="20"/>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AB6524">
        <w:rPr>
          <w:rFonts w:eastAsia="MS PGothic" w:hint="eastAsia"/>
          <w:b w:val="0"/>
          <w:sz w:val="20"/>
          <w:szCs w:val="20"/>
        </w:rPr>
        <w:t xml:space="preserve"> </w:t>
      </w:r>
      <w:r w:rsidRPr="00AB6524">
        <w:rPr>
          <w:rFonts w:eastAsia="MS PGothic" w:hint="eastAsia"/>
          <w:b w:val="0"/>
          <w:sz w:val="20"/>
          <w:szCs w:val="20"/>
        </w:rPr>
        <w:t>プロダクト</w:t>
      </w:r>
      <w:r w:rsidRPr="00AB6524">
        <w:rPr>
          <w:rFonts w:eastAsia="MS PGothic" w:hint="eastAsia"/>
          <w:b w:val="0"/>
          <w:sz w:val="20"/>
          <w:szCs w:val="20"/>
        </w:rPr>
        <w:t xml:space="preserve"> </w:t>
      </w:r>
      <w:r w:rsidRPr="00AB6524">
        <w:rPr>
          <w:rFonts w:eastAsia="MS PGothic" w:hint="eastAsia"/>
          <w:b w:val="0"/>
          <w:sz w:val="20"/>
          <w:szCs w:val="20"/>
        </w:rPr>
        <w:t>キーの複製を保持することはできません。また、別途許可されている場合にのみ、本ソフトウェアの複製を保持することができます。</w:t>
      </w:r>
      <w:r w:rsidRPr="00AB6524">
        <w:rPr>
          <w:rFonts w:eastAsia="MS PGothic" w:hint="eastAsia"/>
          <w:bCs w:val="0"/>
          <w:sz w:val="20"/>
          <w:szCs w:val="20"/>
        </w:rPr>
        <w:t>本ソフトウェアを使用する非永続的なライセンスを取得した場合、または本ソフトウェアに「再販禁止</w:t>
      </w:r>
      <w:r w:rsidRPr="00AB6524">
        <w:rPr>
          <w:rFonts w:eastAsia="MS PGothic" w:hint="eastAsia"/>
          <w:bCs w:val="0"/>
          <w:sz w:val="20"/>
          <w:szCs w:val="20"/>
        </w:rPr>
        <w:t xml:space="preserve"> (Not for Resale)</w:t>
      </w:r>
      <w:r w:rsidRPr="00AB6524">
        <w:rPr>
          <w:rFonts w:eastAsia="MS PGothic" w:hint="eastAsia"/>
          <w:bCs w:val="0"/>
          <w:sz w:val="20"/>
          <w:szCs w:val="20"/>
        </w:rPr>
        <w:t>」の表示がある場合、お客様は、本ソフトウェアまたは本ソフトウェア</w:t>
      </w:r>
      <w:r w:rsidRPr="00AB6524">
        <w:rPr>
          <w:rFonts w:eastAsia="MS PGothic" w:hint="eastAsia"/>
          <w:bCs w:val="0"/>
          <w:sz w:val="20"/>
          <w:szCs w:val="20"/>
        </w:rPr>
        <w:t xml:space="preserve"> </w:t>
      </w:r>
      <w:r w:rsidRPr="00AB6524">
        <w:rPr>
          <w:rFonts w:eastAsia="MS PGothic" w:hint="eastAsia"/>
          <w:bCs w:val="0"/>
          <w:sz w:val="20"/>
          <w:szCs w:val="20"/>
        </w:rPr>
        <w:t>ライセンス契約を第三者に譲渡することはできません。</w:t>
      </w:r>
    </w:p>
    <w:p w14:paraId="64A087EC"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輸出規制</w:t>
      </w:r>
      <w:r w:rsidR="000406BA">
        <w:rPr>
          <w:rFonts w:eastAsia="MS PGothic" w:hint="eastAsia"/>
          <w:sz w:val="20"/>
          <w:szCs w:val="20"/>
        </w:rPr>
        <w:t>。</w:t>
      </w:r>
      <w:r w:rsidRPr="00AB6524">
        <w:rPr>
          <w:rFonts w:eastAsia="MS PGothic" w:hint="eastAsia"/>
          <w:b w:val="0"/>
          <w:bCs w:val="0"/>
          <w:sz w:val="20"/>
          <w:szCs w:val="20"/>
        </w:rPr>
        <w:t>お客様は、本ソフトウェアに適用されるすべての国内および国際的な輸出に関する法令</w:t>
      </w:r>
      <w:r w:rsidRPr="00AB6524">
        <w:rPr>
          <w:rFonts w:eastAsia="MS PGothic" w:hint="eastAsia"/>
          <w:b w:val="0"/>
          <w:bCs w:val="0"/>
          <w:sz w:val="20"/>
          <w:szCs w:val="20"/>
        </w:rPr>
        <w:t xml:space="preserve"> (</w:t>
      </w:r>
      <w:r w:rsidRPr="00AB6524">
        <w:rPr>
          <w:rFonts w:eastAsia="MS PGothic" w:hint="eastAsia"/>
          <w:b w:val="0"/>
          <w:bCs w:val="0"/>
          <w:sz w:val="20"/>
          <w:szCs w:val="20"/>
        </w:rPr>
        <w:t>輸出対象国、エンド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ユーザー、およびエンド</w:t>
      </w:r>
      <w:r w:rsidRPr="00AB6524">
        <w:rPr>
          <w:rFonts w:eastAsia="MS PGothic" w:hint="eastAsia"/>
          <w:b w:val="0"/>
          <w:bCs w:val="0"/>
          <w:sz w:val="20"/>
          <w:szCs w:val="20"/>
        </w:rPr>
        <w:t xml:space="preserve"> </w:t>
      </w:r>
      <w:r w:rsidRPr="00AB6524">
        <w:rPr>
          <w:rFonts w:eastAsia="MS PGothic" w:hint="eastAsia"/>
          <w:b w:val="0"/>
          <w:bCs w:val="0"/>
          <w:sz w:val="20"/>
          <w:szCs w:val="20"/>
        </w:rPr>
        <w:t>ユーザーによる使用に関する制限を含みます</w:t>
      </w:r>
      <w:r w:rsidRPr="00AB6524">
        <w:rPr>
          <w:rFonts w:eastAsia="MS PGothic" w:hint="eastAsia"/>
          <w:b w:val="0"/>
          <w:bCs w:val="0"/>
          <w:sz w:val="20"/>
          <w:szCs w:val="20"/>
        </w:rPr>
        <w:t xml:space="preserve">) </w:t>
      </w:r>
      <w:r w:rsidRPr="00AB6524">
        <w:rPr>
          <w:rFonts w:eastAsia="MS PGothic" w:hint="eastAsia"/>
          <w:b w:val="0"/>
          <w:bCs w:val="0"/>
          <w:sz w:val="20"/>
          <w:szCs w:val="20"/>
        </w:rPr>
        <w:t>を遵守しなければなりません。輸出規制の詳細については、</w:t>
      </w:r>
      <w:hyperlink r:id="rId14" w:history="1">
        <w:r w:rsidRPr="00AB6524">
          <w:rPr>
            <w:rStyle w:val="Hyperlink"/>
            <w:rFonts w:eastAsia="MS PGothic" w:cs="Tahoma" w:hint="eastAsia"/>
            <w:b w:val="0"/>
            <w:bCs w:val="0"/>
            <w:sz w:val="20"/>
            <w:szCs w:val="20"/>
          </w:rPr>
          <w:t>www.microsoft.com/exporting</w:t>
        </w:r>
      </w:hyperlink>
      <w:r w:rsidRPr="00AB6524">
        <w:rPr>
          <w:rFonts w:eastAsia="MS PGothic" w:hint="eastAsia"/>
          <w:b w:val="0"/>
          <w:bCs w:val="0"/>
          <w:sz w:val="20"/>
          <w:szCs w:val="20"/>
        </w:rPr>
        <w:t xml:space="preserve"> </w:t>
      </w:r>
      <w:r w:rsidRPr="00AB6524">
        <w:rPr>
          <w:rFonts w:eastAsia="MS PGothic" w:hint="eastAsia"/>
          <w:b w:val="0"/>
          <w:bCs w:val="0"/>
          <w:sz w:val="20"/>
          <w:szCs w:val="20"/>
        </w:rPr>
        <w:t>を参照してください。</w:t>
      </w:r>
    </w:p>
    <w:p w14:paraId="64A087ED"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完全合意</w:t>
      </w:r>
      <w:r w:rsidR="000406BA">
        <w:rPr>
          <w:rFonts w:eastAsia="MS PGothic" w:hint="eastAsia"/>
          <w:sz w:val="20"/>
          <w:szCs w:val="20"/>
        </w:rPr>
        <w:t>。</w:t>
      </w:r>
      <w:r w:rsidRPr="00AB6524">
        <w:rPr>
          <w:rFonts w:eastAsia="MS PGothic" w:hint="eastAsia"/>
          <w:b w:val="0"/>
          <w:bCs w:val="0"/>
          <w:sz w:val="20"/>
          <w:szCs w:val="20"/>
        </w:rPr>
        <w:t>本契約、ならびに追加物、更新プログラムおよびインターネット</w:t>
      </w:r>
      <w:r w:rsidRPr="00AB6524">
        <w:rPr>
          <w:rFonts w:eastAsia="MS PGothic" w:hint="eastAsia"/>
          <w:b w:val="0"/>
          <w:bCs w:val="0"/>
          <w:sz w:val="20"/>
          <w:szCs w:val="20"/>
        </w:rPr>
        <w:t xml:space="preserve"> </w:t>
      </w:r>
      <w:r w:rsidRPr="00AB6524">
        <w:rPr>
          <w:rFonts w:eastAsia="MS PGothic" w:hint="eastAsia"/>
          <w:b w:val="0"/>
          <w:bCs w:val="0"/>
          <w:sz w:val="20"/>
          <w:szCs w:val="20"/>
        </w:rPr>
        <w:t>ベースのサービスに関するライセンス条項は、本ソフトウェアについてのお客様とマイクロソフトとの間の完全なる合意です。</w:t>
      </w:r>
    </w:p>
    <w:p w14:paraId="64A087EE" w14:textId="77777777" w:rsidR="00AB6524" w:rsidRPr="00AB6524" w:rsidRDefault="00AB6524" w:rsidP="00AB6524">
      <w:pPr>
        <w:pStyle w:val="Heading1"/>
        <w:widowControl w:val="0"/>
        <w:ind w:left="360" w:hanging="360"/>
        <w:rPr>
          <w:rFonts w:eastAsia="MS PGothic"/>
        </w:rPr>
      </w:pPr>
      <w:r w:rsidRPr="00AB6524">
        <w:rPr>
          <w:rFonts w:eastAsia="MS PGothic" w:hint="eastAsia"/>
          <w:sz w:val="20"/>
          <w:szCs w:val="20"/>
        </w:rPr>
        <w:t>消費者の権利、地域による違い</w:t>
      </w:r>
      <w:r w:rsidR="000406BA">
        <w:rPr>
          <w:rFonts w:eastAsia="MS PGothic" w:hint="eastAsia"/>
          <w:sz w:val="20"/>
          <w:szCs w:val="20"/>
        </w:rPr>
        <w:t>。</w:t>
      </w:r>
      <w:r w:rsidRPr="00AB6524">
        <w:rPr>
          <w:rFonts w:eastAsia="MS PGothic" w:hint="eastAsia"/>
          <w:b w:val="0"/>
          <w:sz w:val="20"/>
          <w:szCs w:val="20"/>
        </w:rPr>
        <w:t>本ライセンス条項は、一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14:paraId="64A087EF"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非フォールト</w:t>
      </w:r>
      <w:r w:rsidRPr="00AB6524">
        <w:rPr>
          <w:rFonts w:eastAsia="MS PGothic" w:hint="eastAsia"/>
          <w:sz w:val="20"/>
          <w:szCs w:val="20"/>
        </w:rPr>
        <w:t xml:space="preserve"> </w:t>
      </w:r>
      <w:r w:rsidRPr="00AB6524">
        <w:rPr>
          <w:rFonts w:eastAsia="MS PGothic" w:hint="eastAsia"/>
          <w:sz w:val="20"/>
          <w:szCs w:val="20"/>
        </w:rPr>
        <w:t>トレラント</w:t>
      </w:r>
      <w:r w:rsidR="000406BA">
        <w:rPr>
          <w:rFonts w:eastAsia="MS PGothic" w:hint="eastAsia"/>
          <w:sz w:val="20"/>
          <w:szCs w:val="20"/>
        </w:rPr>
        <w:t>。</w:t>
      </w:r>
      <w:r w:rsidRPr="00AB6524">
        <w:rPr>
          <w:rFonts w:eastAsia="MS PGothic" w:hint="eastAsia"/>
          <w:sz w:val="20"/>
          <w:szCs w:val="20"/>
        </w:rPr>
        <w:t>本ソフトウェアはフォールト</w:t>
      </w:r>
      <w:r w:rsidRPr="00AB6524">
        <w:rPr>
          <w:rFonts w:eastAsia="MS PGothic" w:hint="eastAsia"/>
          <w:sz w:val="20"/>
          <w:szCs w:val="20"/>
        </w:rPr>
        <w:t xml:space="preserve"> </w:t>
      </w:r>
      <w:r w:rsidRPr="00AB6524">
        <w:rPr>
          <w:rFonts w:eastAsia="MS PGothic" w:hint="eastAsia"/>
          <w:sz w:val="20"/>
          <w:szCs w:val="20"/>
        </w:rPr>
        <w:t>トレラントではありません。お客様に許諾される統合ソフトウェア</w:t>
      </w:r>
      <w:r w:rsidRPr="00AB6524">
        <w:rPr>
          <w:rFonts w:eastAsia="MS PGothic" w:hint="eastAsia"/>
          <w:sz w:val="20"/>
          <w:szCs w:val="20"/>
        </w:rPr>
        <w:t xml:space="preserve"> </w:t>
      </w:r>
      <w:r w:rsidRPr="00AB6524">
        <w:rPr>
          <w:rFonts w:eastAsia="MS PGothic" w:hint="eastAsia"/>
          <w:sz w:val="20"/>
          <w:szCs w:val="20"/>
        </w:rPr>
        <w:t>アプリケーションまたはアプリケーション</w:t>
      </w:r>
      <w:r w:rsidRPr="00AB6524">
        <w:rPr>
          <w:rFonts w:eastAsia="MS PGothic" w:hint="eastAsia"/>
          <w:sz w:val="20"/>
          <w:szCs w:val="20"/>
        </w:rPr>
        <w:t xml:space="preserve"> </w:t>
      </w:r>
      <w:r w:rsidRPr="00AB6524">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4A087F0"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マイクロソフトの保証の不存在</w:t>
      </w:r>
      <w:r w:rsidR="000406BA">
        <w:rPr>
          <w:rFonts w:eastAsia="MS PGothic" w:hint="eastAsia"/>
          <w:sz w:val="20"/>
          <w:szCs w:val="20"/>
        </w:rPr>
        <w:t>。</w:t>
      </w:r>
      <w:r w:rsidRPr="00AB6524">
        <w:rPr>
          <w:rFonts w:eastAsia="MS PGothic" w:hint="eastAsia"/>
          <w:sz w:val="20"/>
          <w:szCs w:val="20"/>
        </w:rPr>
        <w:t>お客様は、お客様が本ソフトウェアを取得した</w:t>
      </w:r>
      <w:r w:rsidRPr="00AB6524">
        <w:rPr>
          <w:rFonts w:eastAsia="MS PGothic" w:hint="eastAsia"/>
          <w:sz w:val="20"/>
          <w:szCs w:val="20"/>
        </w:rPr>
        <w:t xml:space="preserve"> (A) </w:t>
      </w:r>
      <w:r w:rsidRPr="00AB6524">
        <w:rPr>
          <w:rFonts w:eastAsia="MS PGothic" w:hint="eastAsia"/>
          <w:sz w:val="20"/>
          <w:szCs w:val="20"/>
        </w:rPr>
        <w:t>ソフトウェアまたは</w:t>
      </w:r>
      <w:r w:rsidRPr="00AB6524">
        <w:rPr>
          <w:rFonts w:eastAsia="MS PGothic" w:hint="eastAsia"/>
          <w:sz w:val="20"/>
          <w:szCs w:val="20"/>
        </w:rPr>
        <w:t xml:space="preserve"> (B) </w:t>
      </w:r>
      <w:r w:rsidRPr="00AB6524">
        <w:rPr>
          <w:rFonts w:eastAsia="MS PGothic" w:hint="eastAsia"/>
          <w:sz w:val="20"/>
          <w:szCs w:val="20"/>
        </w:rPr>
        <w:t>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64A087F1" w14:textId="77777777" w:rsidR="00AB6524" w:rsidRPr="00AB6524" w:rsidRDefault="00AB6524" w:rsidP="00AB6524">
      <w:pPr>
        <w:pStyle w:val="Heading1"/>
        <w:ind w:left="360" w:hanging="360"/>
        <w:rPr>
          <w:rFonts w:eastAsia="MS PGothic"/>
        </w:rPr>
      </w:pPr>
      <w:r w:rsidRPr="00AB6524">
        <w:rPr>
          <w:rFonts w:eastAsia="MS PGothic" w:hint="eastAsia"/>
          <w:sz w:val="20"/>
          <w:szCs w:val="20"/>
        </w:rPr>
        <w:t>特定の損害に関するマイクロソフトの免責</w:t>
      </w:r>
      <w:r w:rsidR="000406BA">
        <w:rPr>
          <w:rFonts w:eastAsia="MS PGothic" w:hint="eastAsia"/>
          <w:sz w:val="20"/>
          <w:szCs w:val="20"/>
        </w:rPr>
        <w:t>。</w:t>
      </w:r>
      <w:r w:rsidRPr="00AB6524">
        <w:rPr>
          <w:rFonts w:eastAsia="MS PGothic" w:hint="eastAsia"/>
          <w:sz w:val="20"/>
          <w:szCs w:val="20"/>
        </w:rPr>
        <w:t>適用法により許容される最大限において、マイクロソフトは、お客様が本ソフトウェアを取得したソフトウェアまたはソフトウェア</w:t>
      </w:r>
      <w:r w:rsidRPr="00AB6524">
        <w:rPr>
          <w:rFonts w:eastAsia="MS PGothic" w:hint="eastAsia"/>
          <w:sz w:val="20"/>
          <w:szCs w:val="20"/>
        </w:rPr>
        <w:t xml:space="preserve"> </w:t>
      </w:r>
      <w:r w:rsidRPr="00AB6524">
        <w:rPr>
          <w:rFonts w:eastAsia="MS PGothic" w:hint="eastAsia"/>
          <w:sz w:val="20"/>
          <w:szCs w:val="20"/>
        </w:rPr>
        <w:t>アプリケーションあるいはアプリケーション</w:t>
      </w:r>
      <w:r w:rsidRPr="00AB6524">
        <w:rPr>
          <w:rFonts w:eastAsia="MS PGothic" w:hint="eastAsia"/>
          <w:sz w:val="20"/>
          <w:szCs w:val="20"/>
        </w:rPr>
        <w:t xml:space="preserve"> </w:t>
      </w:r>
      <w:r w:rsidRPr="00AB6524">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AB6524">
        <w:rPr>
          <w:rFonts w:eastAsia="MS PGothic" w:hint="eastAsia"/>
          <w:sz w:val="20"/>
          <w:szCs w:val="20"/>
        </w:rPr>
        <w:t xml:space="preserve"> (</w:t>
      </w:r>
      <w:r w:rsidRPr="00AB6524">
        <w:rPr>
          <w:rFonts w:eastAsia="MS PGothic" w:hint="eastAsia"/>
          <w:sz w:val="20"/>
          <w:szCs w:val="20"/>
        </w:rPr>
        <w:t>ただし、これに限定されるものではありません</w:t>
      </w:r>
      <w:r w:rsidRPr="00AB6524">
        <w:rPr>
          <w:rFonts w:eastAsia="MS PGothic" w:hint="eastAsia"/>
          <w:sz w:val="20"/>
          <w:szCs w:val="20"/>
        </w:rPr>
        <w:t>)</w:t>
      </w:r>
      <w:r w:rsidRPr="00AB6524">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AB6524">
        <w:rPr>
          <w:rFonts w:eastAsia="MS PGothic" w:hint="eastAsia"/>
          <w:sz w:val="20"/>
          <w:szCs w:val="20"/>
        </w:rPr>
        <w:t xml:space="preserve">250 </w:t>
      </w:r>
      <w:r w:rsidRPr="00AB6524">
        <w:rPr>
          <w:rFonts w:eastAsia="MS PGothic" w:hint="eastAsia"/>
          <w:sz w:val="20"/>
          <w:szCs w:val="20"/>
        </w:rPr>
        <w:t>米ドル</w:t>
      </w:r>
      <w:r w:rsidRPr="00AB6524">
        <w:rPr>
          <w:rFonts w:eastAsia="MS PGothic" w:hint="eastAsia"/>
          <w:sz w:val="20"/>
          <w:szCs w:val="20"/>
        </w:rPr>
        <w:t xml:space="preserve"> (US$250.00) </w:t>
      </w:r>
      <w:r w:rsidRPr="00AB6524">
        <w:rPr>
          <w:rFonts w:eastAsia="MS PGothic" w:hint="eastAsia"/>
          <w:sz w:val="20"/>
          <w:szCs w:val="20"/>
        </w:rPr>
        <w:t>を超える金額について、一切責任を負いません。</w:t>
      </w:r>
    </w:p>
    <w:p w14:paraId="64A087F2" w14:textId="77777777" w:rsidR="0039576D" w:rsidRPr="00AB6524" w:rsidRDefault="0039576D"/>
    <w:sectPr w:rsidR="0039576D" w:rsidRPr="00AB6524" w:rsidSect="009E7028">
      <w:headerReference w:type="even" r:id="rId15"/>
      <w:headerReference w:type="default" r:id="rId16"/>
      <w:footerReference w:type="even" r:id="rId17"/>
      <w:footerReference w:type="default" r:id="rId18"/>
      <w:headerReference w:type="first" r:id="rId19"/>
      <w:footerReference w:type="first" r:id="rId20"/>
      <w:pgSz w:w="12240" w:h="15840"/>
      <w:pgMar w:top="72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1B3D9" w14:textId="77777777" w:rsidR="0031019E" w:rsidRDefault="0031019E">
      <w:pPr>
        <w:spacing w:before="0" w:after="0"/>
      </w:pPr>
      <w:r>
        <w:separator/>
      </w:r>
    </w:p>
  </w:endnote>
  <w:endnote w:type="continuationSeparator" w:id="0">
    <w:p w14:paraId="4BA36759" w14:textId="77777777" w:rsidR="0031019E" w:rsidRDefault="0031019E">
      <w:pPr>
        <w:spacing w:before="0" w:after="0"/>
      </w:pPr>
      <w:r>
        <w:continuationSeparator/>
      </w:r>
    </w:p>
  </w:endnote>
  <w:endnote w:type="continuationNotice" w:id="1">
    <w:p w14:paraId="363316FA" w14:textId="77777777" w:rsidR="0031019E" w:rsidRDefault="003101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B3DA" w14:textId="77777777" w:rsidR="00EC2EAE" w:rsidRDefault="00EC2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9E7028" w:rsidRPr="00711D64" w14:paraId="64A087F9" w14:textId="41FC75DA" w:rsidTr="00EF3607">
      <w:tc>
        <w:tcPr>
          <w:tcW w:w="5328" w:type="dxa"/>
        </w:tcPr>
        <w:p w14:paraId="64A087F7" w14:textId="0D41F328" w:rsidR="009E7028" w:rsidRPr="00DF093B" w:rsidRDefault="00AB6524" w:rsidP="00DF093B">
          <w:pPr>
            <w:tabs>
              <w:tab w:val="center" w:pos="4680"/>
              <w:tab w:val="right" w:pos="9360"/>
            </w:tabs>
            <w:spacing w:before="0" w:after="0"/>
            <w:rPr>
              <w:sz w:val="16"/>
              <w:szCs w:val="16"/>
              <w:lang w:val="en-US" w:eastAsia="en-US" w:bidi="ar-SA"/>
            </w:rPr>
          </w:pPr>
          <w:r w:rsidRPr="00DF093B">
            <w:rPr>
              <w:sz w:val="16"/>
              <w:szCs w:val="16"/>
              <w:lang w:val="en-US" w:eastAsia="en-US" w:bidi="ar-SA"/>
            </w:rPr>
            <w:t>ISV Royalty Agreement EULA (April 1, 20</w:t>
          </w:r>
          <w:r w:rsidR="00304AB1">
            <w:rPr>
              <w:sz w:val="16"/>
              <w:szCs w:val="16"/>
              <w:lang w:val="en-US" w:eastAsia="en-US" w:bidi="ar-SA"/>
            </w:rPr>
            <w:t>22</w:t>
          </w:r>
          <w:r w:rsidRPr="00DF093B">
            <w:rPr>
              <w:sz w:val="16"/>
              <w:szCs w:val="16"/>
              <w:lang w:val="en-US" w:eastAsia="en-US" w:bidi="ar-SA"/>
            </w:rPr>
            <w:t>)</w:t>
          </w:r>
        </w:p>
      </w:tc>
      <w:tc>
        <w:tcPr>
          <w:tcW w:w="5220" w:type="dxa"/>
        </w:tcPr>
        <w:p w14:paraId="64A087F8" w14:textId="77777777" w:rsidR="009E7028" w:rsidRPr="00DF093B" w:rsidRDefault="00AB6524" w:rsidP="00DF093B">
          <w:pPr>
            <w:tabs>
              <w:tab w:val="center" w:pos="4680"/>
              <w:tab w:val="right" w:pos="9360"/>
            </w:tabs>
            <w:spacing w:before="0" w:after="0"/>
            <w:jc w:val="right"/>
            <w:rPr>
              <w:sz w:val="16"/>
              <w:szCs w:val="16"/>
              <w:lang w:val="en-US" w:eastAsia="en-US" w:bidi="ar-SA"/>
            </w:rPr>
          </w:pPr>
          <w:r w:rsidRPr="00DF093B">
            <w:rPr>
              <w:sz w:val="16"/>
              <w:szCs w:val="16"/>
              <w:lang w:val="en-US" w:eastAsia="en-US" w:bidi="ar-SA"/>
            </w:rPr>
            <w:t xml:space="preserve">Page </w:t>
          </w:r>
          <w:r w:rsidRPr="00DF093B">
            <w:rPr>
              <w:sz w:val="16"/>
              <w:szCs w:val="16"/>
              <w:lang w:val="en-US" w:eastAsia="en-US" w:bidi="ar-SA"/>
            </w:rPr>
            <w:fldChar w:fldCharType="begin"/>
          </w:r>
          <w:r w:rsidRPr="00DF093B">
            <w:rPr>
              <w:sz w:val="16"/>
              <w:szCs w:val="16"/>
              <w:lang w:val="en-US" w:eastAsia="en-US" w:bidi="ar-SA"/>
            </w:rPr>
            <w:instrText xml:space="preserve"> PAGE </w:instrText>
          </w:r>
          <w:r w:rsidRPr="00DF093B">
            <w:rPr>
              <w:sz w:val="16"/>
              <w:szCs w:val="16"/>
              <w:lang w:val="en-US" w:eastAsia="en-US" w:bidi="ar-SA"/>
            </w:rPr>
            <w:fldChar w:fldCharType="separate"/>
          </w:r>
          <w:r w:rsidR="003A3A4B">
            <w:rPr>
              <w:noProof/>
              <w:sz w:val="16"/>
              <w:szCs w:val="16"/>
              <w:lang w:val="en-US" w:eastAsia="en-US" w:bidi="ar-SA"/>
            </w:rPr>
            <w:t>2</w:t>
          </w:r>
          <w:r w:rsidRPr="00DF093B">
            <w:rPr>
              <w:sz w:val="16"/>
              <w:szCs w:val="16"/>
              <w:lang w:val="en-US" w:eastAsia="en-US" w:bidi="ar-SA"/>
            </w:rPr>
            <w:fldChar w:fldCharType="end"/>
          </w:r>
          <w:r w:rsidRPr="00DF093B">
            <w:rPr>
              <w:sz w:val="16"/>
              <w:szCs w:val="16"/>
              <w:lang w:val="en-US" w:eastAsia="en-US" w:bidi="ar-SA"/>
            </w:rPr>
            <w:t xml:space="preserve"> of </w:t>
          </w:r>
          <w:r w:rsidRPr="00DF093B">
            <w:rPr>
              <w:sz w:val="16"/>
              <w:szCs w:val="16"/>
              <w:lang w:val="en-US" w:eastAsia="en-US" w:bidi="ar-SA"/>
            </w:rPr>
            <w:fldChar w:fldCharType="begin"/>
          </w:r>
          <w:r w:rsidRPr="00DF093B">
            <w:rPr>
              <w:sz w:val="16"/>
              <w:szCs w:val="16"/>
              <w:lang w:val="en-US" w:eastAsia="en-US" w:bidi="ar-SA"/>
            </w:rPr>
            <w:instrText xml:space="preserve"> NUMPAGES </w:instrText>
          </w:r>
          <w:r w:rsidRPr="00DF093B">
            <w:rPr>
              <w:sz w:val="16"/>
              <w:szCs w:val="16"/>
              <w:lang w:val="en-US" w:eastAsia="en-US" w:bidi="ar-SA"/>
            </w:rPr>
            <w:fldChar w:fldCharType="separate"/>
          </w:r>
          <w:r w:rsidR="003A3A4B">
            <w:rPr>
              <w:noProof/>
              <w:sz w:val="16"/>
              <w:szCs w:val="16"/>
              <w:lang w:val="en-US" w:eastAsia="en-US" w:bidi="ar-SA"/>
            </w:rPr>
            <w:t>4</w:t>
          </w:r>
          <w:r w:rsidRPr="00DF093B">
            <w:rPr>
              <w:sz w:val="16"/>
              <w:szCs w:val="16"/>
              <w:lang w:val="en-US" w:eastAsia="en-US" w:bidi="ar-SA"/>
            </w:rPr>
            <w:fldChar w:fldCharType="end"/>
          </w:r>
        </w:p>
      </w:tc>
    </w:tr>
  </w:tbl>
  <w:p w14:paraId="64A087FA" w14:textId="77777777" w:rsidR="00AC4B66" w:rsidRPr="009E7028" w:rsidRDefault="00000000" w:rsidP="009E7028">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50" w14:textId="77777777" w:rsidR="00EC2EAE" w:rsidRDefault="00EC2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0E6C2" w14:textId="77777777" w:rsidR="0031019E" w:rsidRDefault="0031019E">
      <w:pPr>
        <w:spacing w:before="0" w:after="0"/>
      </w:pPr>
      <w:r>
        <w:separator/>
      </w:r>
    </w:p>
  </w:footnote>
  <w:footnote w:type="continuationSeparator" w:id="0">
    <w:p w14:paraId="6FD16421" w14:textId="77777777" w:rsidR="0031019E" w:rsidRDefault="0031019E">
      <w:pPr>
        <w:spacing w:before="0" w:after="0"/>
      </w:pPr>
      <w:r>
        <w:continuationSeparator/>
      </w:r>
    </w:p>
  </w:footnote>
  <w:footnote w:type="continuationNotice" w:id="1">
    <w:p w14:paraId="15F4D7D4" w14:textId="77777777" w:rsidR="0031019E" w:rsidRDefault="0031019E">
      <w:pPr>
        <w:spacing w:before="0" w:after="0"/>
      </w:pPr>
    </w:p>
  </w:footnote>
  <w:footnote w:id="2">
    <w:p w14:paraId="64A087FB" w14:textId="77777777" w:rsidR="00DF093B" w:rsidRPr="00E81521" w:rsidRDefault="00DF093B" w:rsidP="00DF093B">
      <w:pPr>
        <w:pStyle w:val="Footnote"/>
        <w:rPr>
          <w:rFonts w:ascii="MS PGothic" w:eastAsia="MS PGothic" w:hAnsi="MS PGothic"/>
          <w:spacing w:val="-2"/>
        </w:rPr>
      </w:pPr>
      <w:r w:rsidRPr="00E81521">
        <w:rPr>
          <w:rStyle w:val="FootnoteReference"/>
          <w:rFonts w:ascii="MS PGothic" w:eastAsia="MS PGothic" w:hAnsi="MS PGothic"/>
          <w:spacing w:val="-2"/>
        </w:rPr>
        <w:footnoteRef/>
      </w:r>
      <w:r w:rsidRPr="00E81521">
        <w:rPr>
          <w:rFonts w:ascii="MS PGothic" w:eastAsia="MS PGothic" w:hAnsi="MS PGothic" w:hint="eastAsia"/>
          <w:bCs w:val="0"/>
          <w:spacing w:val="-2"/>
          <w:lang w:eastAsia="ja-JP"/>
        </w:rPr>
        <w:t xml:space="preserve">許諾者: </w:t>
      </w:r>
      <w:r w:rsidRPr="00E81521">
        <w:rPr>
          <w:rFonts w:ascii="MS PGothic" w:eastAsia="MS PGothic" w:hAnsi="MS PGothic" w:hint="eastAsia"/>
          <w:b w:val="0"/>
          <w:bCs w:val="0"/>
          <w:spacing w:val="-2"/>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w:t>
      </w:r>
      <w:r w:rsidRPr="000E6F0D">
        <w:rPr>
          <w:rFonts w:ascii="MS PGothic" w:eastAsia="MS PGothic" w:hAnsi="MS PGothic" w:hint="eastAsia"/>
          <w:b w:val="0"/>
          <w:bCs w:val="0"/>
          <w:i/>
          <w:iCs/>
          <w:spacing w:val="-2"/>
          <w:lang w:eastAsia="ja-JP"/>
        </w:rPr>
        <w:t>「他のすべての商標は、それぞれの所有者の財産です。</w:t>
      </w:r>
      <w:r w:rsidRPr="000E6F0D">
        <w:rPr>
          <w:rFonts w:ascii="MS PGothic" w:eastAsia="MS PGothic" w:hAnsi="MS PGothic" w:hint="eastAsia"/>
          <w:b w:val="0"/>
          <w:bCs w:val="0"/>
          <w:i/>
          <w:iCs/>
          <w:spacing w:val="-2"/>
        </w:rPr>
        <w:t>」</w:t>
      </w:r>
    </w:p>
  </w:footnote>
  <w:footnote w:id="3">
    <w:p w14:paraId="64A087FC" w14:textId="77777777" w:rsidR="00DF093B" w:rsidRPr="0076605F" w:rsidRDefault="00DF093B" w:rsidP="00DF093B">
      <w:pPr>
        <w:pStyle w:val="Footnote"/>
        <w:rPr>
          <w:rFonts w:ascii="MS PGothic" w:eastAsia="MS PGothic" w:hAnsi="MS PGothic"/>
          <w:lang w:eastAsia="ja-JP"/>
        </w:rPr>
      </w:pPr>
      <w:r w:rsidRPr="0076605F">
        <w:rPr>
          <w:rFonts w:ascii="MS PGothic" w:eastAsia="MS PGothic" w:hAnsi="MS PGothic" w:cs="Times New Roman"/>
          <w:vertAlign w:val="superscript"/>
        </w:rPr>
        <w:footnoteRef/>
      </w:r>
      <w:r w:rsidRPr="0076605F">
        <w:rPr>
          <w:rFonts w:ascii="MS PGothic" w:eastAsia="MS PGothic" w:hAnsi="MS PGothic" w:hint="eastAsia"/>
          <w:lang w:eastAsia="ja-JP"/>
        </w:rPr>
        <w:t xml:space="preserve">許諾者: </w:t>
      </w:r>
      <w:r w:rsidRPr="0076605F">
        <w:rPr>
          <w:rFonts w:ascii="MS PGothic" w:eastAsia="MS PGothic" w:hAnsi="MS PGothic" w:hint="eastAsia"/>
          <w:b w:val="0"/>
          <w:lang w:eastAsia="ja-JP"/>
        </w:rPr>
        <w:t>本契約の下でエンド ユーザーにライセンスを許諾しているソフトウェアのライセンスの合計数を明記してください。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74B0" w14:textId="77777777" w:rsidR="00EC2EAE" w:rsidRDefault="00EC2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E7E6A" w14:textId="77777777" w:rsidR="00EC2EAE" w:rsidRDefault="00EC2E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135C" w14:textId="77777777" w:rsidR="00EC2EAE" w:rsidRDefault="00EC2E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263"/>
        </w:tabs>
        <w:ind w:left="126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16946A7E"/>
    <w:lvl w:ilvl="0" w:tplc="C60400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num w:numId="1" w16cid:durableId="2144732162">
    <w:abstractNumId w:val="3"/>
  </w:num>
  <w:num w:numId="2" w16cid:durableId="1321690296">
    <w:abstractNumId w:val="1"/>
  </w:num>
  <w:num w:numId="3" w16cid:durableId="1002780731">
    <w:abstractNumId w:val="2"/>
  </w:num>
  <w:num w:numId="4" w16cid:durableId="1595474347">
    <w:abstractNumId w:val="0"/>
  </w:num>
  <w:num w:numId="5" w16cid:durableId="32971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6524"/>
    <w:rsid w:val="000406BA"/>
    <w:rsid w:val="000B768E"/>
    <w:rsid w:val="000E6F0D"/>
    <w:rsid w:val="00165EEC"/>
    <w:rsid w:val="00236244"/>
    <w:rsid w:val="002D34BF"/>
    <w:rsid w:val="00304AB1"/>
    <w:rsid w:val="0031019E"/>
    <w:rsid w:val="0039576D"/>
    <w:rsid w:val="003A037E"/>
    <w:rsid w:val="003A3A4B"/>
    <w:rsid w:val="00421EE5"/>
    <w:rsid w:val="0047663D"/>
    <w:rsid w:val="00653214"/>
    <w:rsid w:val="00653E60"/>
    <w:rsid w:val="0076605F"/>
    <w:rsid w:val="00AB6524"/>
    <w:rsid w:val="00B80124"/>
    <w:rsid w:val="00C30657"/>
    <w:rsid w:val="00DF093B"/>
    <w:rsid w:val="00E213CA"/>
    <w:rsid w:val="00E40F34"/>
    <w:rsid w:val="00E81521"/>
    <w:rsid w:val="00EC2E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A087AD"/>
  <w15:docId w15:val="{4FF6F725-DC43-44E8-8CED-3F031C3D376A}"/>
  <w:documentProtection w:edit="forms" w:enforcement="true" w:cryptProviderType="rsaFull" w:cryptAlgorithmClass="hash" w:cryptAlgorithmType="typeAny" w:cryptAlgorithmSid="4" w:cryptSpinCount="50000" w:hash="uKsDBx5dT2EKFtCThBNY/6ChsT8=" w:salt="EW3H557NhjBbbg9fUynMi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6244"/>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AB6524"/>
    <w:pPr>
      <w:numPr>
        <w:numId w:val="2"/>
      </w:numPr>
      <w:outlineLvl w:val="0"/>
    </w:pPr>
    <w:rPr>
      <w:b/>
      <w:bCs/>
    </w:rPr>
  </w:style>
  <w:style w:type="paragraph" w:styleId="Heading2">
    <w:name w:val="heading 2"/>
    <w:basedOn w:val="Normal"/>
    <w:link w:val="Heading2Char"/>
    <w:uiPriority w:val="99"/>
    <w:qFormat/>
    <w:rsid w:val="00AB6524"/>
    <w:pPr>
      <w:numPr>
        <w:ilvl w:val="1"/>
        <w:numId w:val="2"/>
      </w:numPr>
      <w:tabs>
        <w:tab w:val="num" w:pos="1533"/>
      </w:tabs>
      <w:outlineLvl w:val="1"/>
    </w:pPr>
    <w:rPr>
      <w:b/>
      <w:bCs/>
    </w:rPr>
  </w:style>
  <w:style w:type="paragraph" w:styleId="Heading3">
    <w:name w:val="heading 3"/>
    <w:basedOn w:val="Normal"/>
    <w:link w:val="Heading3Char"/>
    <w:uiPriority w:val="99"/>
    <w:qFormat/>
    <w:rsid w:val="00AB6524"/>
    <w:pPr>
      <w:numPr>
        <w:ilvl w:val="2"/>
        <w:numId w:val="2"/>
      </w:numPr>
      <w:tabs>
        <w:tab w:val="left" w:pos="1077"/>
      </w:tabs>
      <w:outlineLvl w:val="2"/>
    </w:pPr>
  </w:style>
  <w:style w:type="paragraph" w:styleId="Heading4">
    <w:name w:val="heading 4"/>
    <w:basedOn w:val="Normal"/>
    <w:link w:val="Heading4Char"/>
    <w:uiPriority w:val="99"/>
    <w:qFormat/>
    <w:rsid w:val="00AB6524"/>
    <w:pPr>
      <w:numPr>
        <w:ilvl w:val="3"/>
        <w:numId w:val="2"/>
      </w:numPr>
      <w:outlineLvl w:val="3"/>
    </w:pPr>
  </w:style>
  <w:style w:type="paragraph" w:styleId="Heading5">
    <w:name w:val="heading 5"/>
    <w:basedOn w:val="Normal"/>
    <w:link w:val="Heading5Char"/>
    <w:uiPriority w:val="99"/>
    <w:qFormat/>
    <w:rsid w:val="00AB6524"/>
    <w:pPr>
      <w:numPr>
        <w:ilvl w:val="4"/>
        <w:numId w:val="2"/>
      </w:numPr>
      <w:tabs>
        <w:tab w:val="left" w:pos="1792"/>
      </w:tabs>
      <w:outlineLvl w:val="4"/>
    </w:pPr>
  </w:style>
  <w:style w:type="paragraph" w:styleId="Heading6">
    <w:name w:val="heading 6"/>
    <w:basedOn w:val="Normal"/>
    <w:link w:val="Heading6Char"/>
    <w:uiPriority w:val="99"/>
    <w:qFormat/>
    <w:rsid w:val="00AB6524"/>
    <w:pPr>
      <w:numPr>
        <w:ilvl w:val="5"/>
        <w:numId w:val="2"/>
      </w:numPr>
      <w:outlineLvl w:val="5"/>
    </w:pPr>
  </w:style>
  <w:style w:type="paragraph" w:styleId="Heading7">
    <w:name w:val="heading 7"/>
    <w:basedOn w:val="Normal"/>
    <w:link w:val="Heading7Char"/>
    <w:uiPriority w:val="99"/>
    <w:qFormat/>
    <w:rsid w:val="00AB6524"/>
    <w:pPr>
      <w:numPr>
        <w:ilvl w:val="6"/>
        <w:numId w:val="2"/>
      </w:numPr>
      <w:outlineLvl w:val="6"/>
    </w:pPr>
  </w:style>
  <w:style w:type="paragraph" w:styleId="Heading8">
    <w:name w:val="heading 8"/>
    <w:basedOn w:val="Normal"/>
    <w:link w:val="Heading8Char"/>
    <w:uiPriority w:val="99"/>
    <w:qFormat/>
    <w:rsid w:val="00AB6524"/>
    <w:pPr>
      <w:numPr>
        <w:ilvl w:val="7"/>
        <w:numId w:val="2"/>
      </w:numPr>
      <w:outlineLvl w:val="7"/>
    </w:pPr>
  </w:style>
  <w:style w:type="paragraph" w:styleId="Heading9">
    <w:name w:val="heading 9"/>
    <w:basedOn w:val="Normal"/>
    <w:link w:val="Heading9Char"/>
    <w:uiPriority w:val="99"/>
    <w:qFormat/>
    <w:rsid w:val="00AB652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B6524"/>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AB6524"/>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AB6524"/>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AB6524"/>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AB6524"/>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AB6524"/>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AB6524"/>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AB6524"/>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AB6524"/>
    <w:rPr>
      <w:rFonts w:ascii="Tahoma" w:eastAsia="MS Mincho" w:hAnsi="Tahoma" w:cs="Tahoma"/>
      <w:sz w:val="19"/>
      <w:szCs w:val="19"/>
      <w:lang w:val="ja-JP" w:eastAsia="ja-JP" w:bidi="ja-JP"/>
    </w:rPr>
  </w:style>
  <w:style w:type="paragraph" w:customStyle="1" w:styleId="Bullet4">
    <w:name w:val="Bullet 4"/>
    <w:basedOn w:val="Normal"/>
    <w:uiPriority w:val="99"/>
    <w:rsid w:val="00AB6524"/>
    <w:pPr>
      <w:numPr>
        <w:numId w:val="1"/>
      </w:numPr>
    </w:pPr>
  </w:style>
  <w:style w:type="paragraph" w:customStyle="1" w:styleId="Preamble">
    <w:name w:val="Preamble"/>
    <w:basedOn w:val="Normal"/>
    <w:uiPriority w:val="99"/>
    <w:rsid w:val="00AB6524"/>
    <w:rPr>
      <w:b/>
      <w:bCs/>
    </w:rPr>
  </w:style>
  <w:style w:type="paragraph" w:customStyle="1" w:styleId="Heading3Bold">
    <w:name w:val="Heading 3 Bold"/>
    <w:basedOn w:val="Heading3"/>
    <w:link w:val="Heading3BoldChar"/>
    <w:uiPriority w:val="99"/>
    <w:rsid w:val="00AB6524"/>
    <w:pPr>
      <w:numPr>
        <w:ilvl w:val="0"/>
        <w:numId w:val="0"/>
      </w:numPr>
    </w:pPr>
    <w:rPr>
      <w:b/>
      <w:bCs/>
    </w:rPr>
  </w:style>
  <w:style w:type="character" w:styleId="Hyperlink">
    <w:name w:val="Hyperlink"/>
    <w:aliases w:val="Char Char7"/>
    <w:basedOn w:val="DefaultParagraphFont"/>
    <w:uiPriority w:val="99"/>
    <w:rsid w:val="00AB6524"/>
    <w:rPr>
      <w:rFonts w:cs="Times New Roman"/>
      <w:color w:val="0000FF"/>
      <w:u w:val="single"/>
    </w:rPr>
  </w:style>
  <w:style w:type="paragraph" w:customStyle="1" w:styleId="Bullet4Underlined">
    <w:name w:val="Bullet 4 Underlined"/>
    <w:basedOn w:val="Bullet4"/>
    <w:rsid w:val="00AB6524"/>
    <w:rPr>
      <w:u w:val="single"/>
    </w:rPr>
  </w:style>
  <w:style w:type="paragraph" w:customStyle="1" w:styleId="Bullet4Underline">
    <w:name w:val="Bullet 4 Underline"/>
    <w:basedOn w:val="Bullet4"/>
    <w:uiPriority w:val="99"/>
    <w:rsid w:val="00AB6524"/>
    <w:pPr>
      <w:numPr>
        <w:numId w:val="0"/>
      </w:numPr>
    </w:pPr>
    <w:rPr>
      <w:u w:val="single"/>
    </w:rPr>
  </w:style>
  <w:style w:type="character" w:customStyle="1" w:styleId="Heading3BoldChar">
    <w:name w:val="Heading 3 Bold Char"/>
    <w:basedOn w:val="DefaultParagraphFont"/>
    <w:link w:val="Heading3Bold"/>
    <w:uiPriority w:val="99"/>
    <w:locked/>
    <w:rsid w:val="00AB6524"/>
    <w:rPr>
      <w:rFonts w:ascii="Tahoma" w:eastAsia="MS Mincho" w:hAnsi="Tahoma" w:cs="Tahoma"/>
      <w:b/>
      <w:bCs/>
      <w:sz w:val="19"/>
      <w:szCs w:val="19"/>
      <w:lang w:val="ja-JP" w:eastAsia="ja-JP" w:bidi="ja-JP"/>
    </w:rPr>
  </w:style>
  <w:style w:type="paragraph" w:styleId="Header">
    <w:name w:val="header"/>
    <w:basedOn w:val="Normal"/>
    <w:link w:val="HeaderChar"/>
    <w:uiPriority w:val="99"/>
    <w:unhideWhenUsed/>
    <w:rsid w:val="00AB6524"/>
    <w:pPr>
      <w:tabs>
        <w:tab w:val="center" w:pos="4680"/>
        <w:tab w:val="right" w:pos="9360"/>
      </w:tabs>
      <w:spacing w:before="0" w:after="0"/>
    </w:pPr>
  </w:style>
  <w:style w:type="character" w:customStyle="1" w:styleId="HeaderChar">
    <w:name w:val="Header Char"/>
    <w:basedOn w:val="DefaultParagraphFont"/>
    <w:link w:val="Header"/>
    <w:uiPriority w:val="99"/>
    <w:rsid w:val="00AB6524"/>
    <w:rPr>
      <w:rFonts w:ascii="Tahoma" w:eastAsia="MS Mincho" w:hAnsi="Tahoma" w:cs="Tahoma"/>
      <w:sz w:val="19"/>
      <w:szCs w:val="19"/>
      <w:lang w:val="ja-JP" w:eastAsia="ja-JP" w:bidi="ja-JP"/>
    </w:rPr>
  </w:style>
  <w:style w:type="paragraph" w:styleId="Footer">
    <w:name w:val="footer"/>
    <w:basedOn w:val="Normal"/>
    <w:link w:val="FooterChar"/>
    <w:uiPriority w:val="99"/>
    <w:unhideWhenUsed/>
    <w:rsid w:val="00AB6524"/>
    <w:pPr>
      <w:tabs>
        <w:tab w:val="center" w:pos="4680"/>
        <w:tab w:val="right" w:pos="9360"/>
      </w:tabs>
      <w:spacing w:before="0" w:after="0"/>
    </w:pPr>
  </w:style>
  <w:style w:type="character" w:customStyle="1" w:styleId="FooterChar">
    <w:name w:val="Footer Char"/>
    <w:basedOn w:val="DefaultParagraphFont"/>
    <w:link w:val="Footer"/>
    <w:uiPriority w:val="99"/>
    <w:rsid w:val="00AB6524"/>
    <w:rPr>
      <w:rFonts w:ascii="Tahoma" w:eastAsia="MS Mincho" w:hAnsi="Tahoma" w:cs="Tahoma"/>
      <w:sz w:val="19"/>
      <w:szCs w:val="19"/>
      <w:lang w:val="ja-JP" w:eastAsia="ja-JP" w:bidi="ja-JP"/>
    </w:rPr>
  </w:style>
  <w:style w:type="character" w:customStyle="1" w:styleId="LicenseNumberCharChar">
    <w:name w:val="License Number Char Char"/>
    <w:link w:val="LicenseNumberChar"/>
    <w:locked/>
    <w:rsid w:val="00AB6524"/>
    <w:rPr>
      <w:rFonts w:ascii="Tahoma" w:hAnsi="Tahoma"/>
      <w:b/>
      <w:sz w:val="28"/>
    </w:rPr>
  </w:style>
  <w:style w:type="paragraph" w:customStyle="1" w:styleId="LicenseNumberChar">
    <w:name w:val="License Number Char"/>
    <w:basedOn w:val="Normal"/>
    <w:link w:val="LicenseNumberCharChar"/>
    <w:rsid w:val="00AB6524"/>
    <w:pPr>
      <w:spacing w:before="0" w:after="0"/>
    </w:pPr>
    <w:rPr>
      <w:rFonts w:eastAsiaTheme="minorHAnsi" w:cstheme="minorBidi"/>
      <w:b/>
      <w:sz w:val="28"/>
      <w:szCs w:val="22"/>
      <w:lang w:val="en-US" w:eastAsia="en-US" w:bidi="ar-SA"/>
    </w:rPr>
  </w:style>
  <w:style w:type="character" w:customStyle="1" w:styleId="LogoportDoNotTranslate">
    <w:name w:val="LogoportDoNotTranslate"/>
    <w:basedOn w:val="DefaultParagraphFont"/>
    <w:uiPriority w:val="99"/>
    <w:rsid w:val="00AB6524"/>
    <w:rPr>
      <w:rFonts w:ascii="Courier New" w:hAnsi="Courier New" w:cs="Courier New"/>
      <w:b w:val="0"/>
      <w:color w:val="808080"/>
      <w:sz w:val="18"/>
    </w:rPr>
  </w:style>
  <w:style w:type="character" w:customStyle="1" w:styleId="LogoportMarkup">
    <w:name w:val="LogoportMarkup"/>
    <w:basedOn w:val="DefaultParagraphFont"/>
    <w:rsid w:val="00AB6524"/>
    <w:rPr>
      <w:rFonts w:ascii="Courier New" w:hAnsi="Courier New" w:cs="Courier New"/>
      <w:b w:val="0"/>
      <w:color w:val="FF0000"/>
      <w:sz w:val="18"/>
    </w:rPr>
  </w:style>
  <w:style w:type="paragraph" w:customStyle="1" w:styleId="Footnote">
    <w:name w:val="Footnote"/>
    <w:basedOn w:val="Normal"/>
    <w:rsid w:val="00DF093B"/>
    <w:pPr>
      <w:spacing w:after="0"/>
    </w:pPr>
    <w:rPr>
      <w:b/>
      <w:bCs/>
      <w:sz w:val="16"/>
      <w:szCs w:val="16"/>
      <w:lang w:val="en-US" w:eastAsia="en-US" w:bidi="ar-SA"/>
    </w:rPr>
  </w:style>
  <w:style w:type="character" w:styleId="FootnoteReference">
    <w:name w:val="footnote reference"/>
    <w:basedOn w:val="DefaultParagraphFont"/>
    <w:uiPriority w:val="99"/>
    <w:rsid w:val="00DF093B"/>
    <w:rPr>
      <w:rFonts w:cs="Times New Roman"/>
      <w:vertAlign w:val="superscript"/>
    </w:rPr>
  </w:style>
  <w:style w:type="character" w:customStyle="1" w:styleId="LicenseNumSuperChar">
    <w:name w:val="License Num Super Char"/>
    <w:link w:val="LicenseNumSuper"/>
    <w:locked/>
    <w:rsid w:val="00DF093B"/>
    <w:rPr>
      <w:rFonts w:ascii="Tahoma" w:eastAsia="MS Mincho" w:hAnsi="Tahoma"/>
      <w:sz w:val="18"/>
    </w:rPr>
  </w:style>
  <w:style w:type="paragraph" w:customStyle="1" w:styleId="LicenseNumSuper">
    <w:name w:val="License Num Super"/>
    <w:basedOn w:val="Normal"/>
    <w:link w:val="LicenseNumSuperChar"/>
    <w:rsid w:val="00DF093B"/>
    <w:pPr>
      <w:spacing w:after="0"/>
    </w:pPr>
    <w:rPr>
      <w:rFonts w:cstheme="minorBidi"/>
      <w:sz w:val="1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owtotell.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docs.microsoft.com/en-us/legal/gdp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o.microsoft.com/fwlink/?LinkID=824704"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aka.ms/vs/16/redistribution"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microsoft.com/export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A01F5754-36F7-4686-8073-7DD9585EABA3}">
  <ds:schemaRefs>
    <ds:schemaRef ds:uri="http://schemas.microsoft.com/sharepoint/v3/contenttype/forms"/>
  </ds:schemaRefs>
</ds:datastoreItem>
</file>

<file path=customXml/itemProps2.xml><?xml version="1.0" encoding="utf-8"?>
<ds:datastoreItem xmlns:ds="http://schemas.openxmlformats.org/officeDocument/2006/customXml" ds:itemID="{9BBDE1D4-1C95-4EB8-B599-E1116EEDF2C1}"/>
</file>

<file path=customXml/itemProps3.xml><?xml version="1.0" encoding="utf-8"?>
<ds:datastoreItem xmlns:ds="http://schemas.openxmlformats.org/officeDocument/2006/customXml" ds:itemID="{0D3CEAB7-C01D-4A8C-9917-EAF61607CE64}">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8</TotalTime>
  <Pages>5</Pages>
  <Words>1350</Words>
  <Characters>7700</Characters>
  <Application>Microsoft Office Word</Application>
  <DocSecurity>0</DocSecurity>
  <Lines>64</Lines>
  <Paragraphs>18</Paragraphs>
  <ScaleCrop>false</ScaleCrop>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Mark Mauermann</cp:lastModifiedBy>
  <cp:revision>19</cp:revision>
  <dcterms:created xsi:type="dcterms:W3CDTF">2019-05-24T07:02:00Z</dcterms:created>
  <dcterms:modified xsi:type="dcterms:W3CDTF">2022-11-03T02:39:00Z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